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60" w:rsidRPr="00C92B2A" w:rsidRDefault="00C46E60" w:rsidP="00C46E60">
      <w:pPr>
        <w:spacing w:line="460" w:lineRule="exact"/>
        <w:rPr>
          <w:rFonts w:eastAsia="仿宋_GB2312" w:hint="eastAsia"/>
          <w:sz w:val="32"/>
          <w:szCs w:val="32"/>
        </w:rPr>
      </w:pPr>
      <w:r w:rsidRPr="00C92B2A">
        <w:rPr>
          <w:rFonts w:eastAsia="仿宋_GB2312" w:hint="eastAsia"/>
          <w:sz w:val="32"/>
          <w:szCs w:val="32"/>
        </w:rPr>
        <w:t>附件</w:t>
      </w:r>
      <w:r w:rsidRPr="00C92B2A">
        <w:rPr>
          <w:rFonts w:eastAsia="仿宋_GB2312" w:hint="eastAsia"/>
          <w:sz w:val="32"/>
          <w:szCs w:val="32"/>
        </w:rPr>
        <w:t>3</w:t>
      </w:r>
    </w:p>
    <w:p w:rsidR="00C46E60" w:rsidRPr="00C92B2A" w:rsidRDefault="00C46E60" w:rsidP="00C46E60">
      <w:pPr>
        <w:spacing w:line="460" w:lineRule="exact"/>
        <w:jc w:val="center"/>
        <w:rPr>
          <w:rFonts w:ascii="方正小标宋简体" w:eastAsia="方正小标宋简体" w:hint="eastAsia"/>
          <w:sz w:val="44"/>
          <w:szCs w:val="44"/>
        </w:rPr>
      </w:pPr>
    </w:p>
    <w:p w:rsidR="00C46E60" w:rsidRPr="00C92B2A" w:rsidRDefault="00C46E60" w:rsidP="00C46E60">
      <w:pPr>
        <w:spacing w:line="460" w:lineRule="exact"/>
        <w:jc w:val="center"/>
        <w:rPr>
          <w:rFonts w:ascii="方正小标宋简体" w:eastAsia="方正小标宋简体" w:hint="eastAsia"/>
          <w:sz w:val="44"/>
          <w:szCs w:val="44"/>
        </w:rPr>
      </w:pPr>
      <w:r w:rsidRPr="00C92B2A">
        <w:rPr>
          <w:rFonts w:ascii="方正小标宋简体" w:eastAsia="方正小标宋简体" w:hint="eastAsia"/>
          <w:sz w:val="44"/>
          <w:szCs w:val="44"/>
        </w:rPr>
        <w:t>安徽省2015年选调生职位招考表</w:t>
      </w:r>
    </w:p>
    <w:p w:rsidR="00C46E60" w:rsidRPr="00C92B2A" w:rsidRDefault="00C46E60" w:rsidP="00C46E60">
      <w:pPr>
        <w:spacing w:line="460" w:lineRule="exact"/>
        <w:rPr>
          <w:rFonts w:eastAsia="仿宋_GB2312" w:hint="eastAsia"/>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109"/>
        <w:gridCol w:w="1106"/>
        <w:gridCol w:w="1171"/>
        <w:gridCol w:w="1138"/>
        <w:gridCol w:w="1144"/>
        <w:gridCol w:w="1771"/>
      </w:tblGrid>
      <w:tr w:rsidR="00C46E60" w:rsidRPr="00C92B2A" w:rsidTr="00E55919">
        <w:tc>
          <w:tcPr>
            <w:tcW w:w="1101" w:type="dxa"/>
            <w:shd w:val="clear" w:color="auto" w:fill="auto"/>
            <w:vAlign w:val="center"/>
          </w:tcPr>
          <w:p w:rsidR="00C46E60" w:rsidRPr="00C92B2A" w:rsidRDefault="00C46E60" w:rsidP="00E55919">
            <w:pPr>
              <w:spacing w:line="360" w:lineRule="exact"/>
              <w:jc w:val="center"/>
              <w:rPr>
                <w:rFonts w:ascii="黑体" w:eastAsia="黑体" w:hint="eastAsia"/>
                <w:sz w:val="24"/>
              </w:rPr>
            </w:pPr>
            <w:r w:rsidRPr="00C92B2A">
              <w:rPr>
                <w:rFonts w:ascii="黑体" w:eastAsia="黑体" w:hint="eastAsia"/>
                <w:sz w:val="24"/>
              </w:rPr>
              <w:t>职位代码</w:t>
            </w:r>
          </w:p>
        </w:tc>
        <w:tc>
          <w:tcPr>
            <w:tcW w:w="1134" w:type="dxa"/>
            <w:shd w:val="clear" w:color="auto" w:fill="auto"/>
            <w:vAlign w:val="center"/>
          </w:tcPr>
          <w:p w:rsidR="00C46E60" w:rsidRPr="00C92B2A" w:rsidRDefault="00C46E60" w:rsidP="00E55919">
            <w:pPr>
              <w:spacing w:line="360" w:lineRule="exact"/>
              <w:jc w:val="center"/>
              <w:rPr>
                <w:rFonts w:ascii="黑体" w:eastAsia="黑体" w:hint="eastAsia"/>
                <w:sz w:val="24"/>
              </w:rPr>
            </w:pPr>
            <w:r w:rsidRPr="00C92B2A">
              <w:rPr>
                <w:rFonts w:ascii="黑体" w:eastAsia="黑体" w:hint="eastAsia"/>
                <w:sz w:val="24"/>
              </w:rPr>
              <w:t>院校类别</w:t>
            </w:r>
          </w:p>
        </w:tc>
        <w:tc>
          <w:tcPr>
            <w:tcW w:w="1134" w:type="dxa"/>
            <w:shd w:val="clear" w:color="auto" w:fill="auto"/>
            <w:vAlign w:val="center"/>
          </w:tcPr>
          <w:p w:rsidR="00C46E60" w:rsidRPr="00C92B2A" w:rsidRDefault="00C46E60" w:rsidP="00E55919">
            <w:pPr>
              <w:spacing w:line="360" w:lineRule="exact"/>
              <w:jc w:val="center"/>
              <w:rPr>
                <w:rFonts w:ascii="黑体" w:eastAsia="黑体" w:hint="eastAsia"/>
                <w:sz w:val="24"/>
              </w:rPr>
            </w:pPr>
            <w:r w:rsidRPr="00C92B2A">
              <w:rPr>
                <w:rFonts w:ascii="黑体" w:eastAsia="黑体" w:hint="eastAsia"/>
                <w:sz w:val="24"/>
              </w:rPr>
              <w:t>院校代码</w:t>
            </w:r>
          </w:p>
        </w:tc>
        <w:tc>
          <w:tcPr>
            <w:tcW w:w="1204" w:type="dxa"/>
            <w:shd w:val="clear" w:color="auto" w:fill="auto"/>
            <w:vAlign w:val="center"/>
          </w:tcPr>
          <w:p w:rsidR="00C46E60" w:rsidRPr="00C92B2A" w:rsidRDefault="00C46E60" w:rsidP="00E55919">
            <w:pPr>
              <w:spacing w:line="360" w:lineRule="exact"/>
              <w:jc w:val="center"/>
              <w:rPr>
                <w:rFonts w:ascii="黑体" w:eastAsia="黑体" w:hint="eastAsia"/>
                <w:sz w:val="24"/>
              </w:rPr>
            </w:pPr>
            <w:r w:rsidRPr="00C92B2A">
              <w:rPr>
                <w:rFonts w:ascii="黑体" w:eastAsia="黑体" w:hint="eastAsia"/>
                <w:sz w:val="24"/>
              </w:rPr>
              <w:t>学科类别</w:t>
            </w:r>
          </w:p>
        </w:tc>
        <w:tc>
          <w:tcPr>
            <w:tcW w:w="1169" w:type="dxa"/>
            <w:shd w:val="clear" w:color="auto" w:fill="auto"/>
            <w:vAlign w:val="center"/>
          </w:tcPr>
          <w:p w:rsidR="00C46E60" w:rsidRPr="00C92B2A" w:rsidRDefault="00C46E60" w:rsidP="00E55919">
            <w:pPr>
              <w:spacing w:line="360" w:lineRule="exact"/>
              <w:jc w:val="center"/>
              <w:rPr>
                <w:rFonts w:ascii="黑体" w:eastAsia="黑体" w:hint="eastAsia"/>
                <w:sz w:val="24"/>
              </w:rPr>
            </w:pPr>
            <w:r w:rsidRPr="00C92B2A">
              <w:rPr>
                <w:rFonts w:ascii="黑体" w:eastAsia="黑体" w:hint="eastAsia"/>
                <w:sz w:val="24"/>
              </w:rPr>
              <w:t>专业类别</w:t>
            </w:r>
          </w:p>
        </w:tc>
        <w:tc>
          <w:tcPr>
            <w:tcW w:w="1170" w:type="dxa"/>
            <w:shd w:val="clear" w:color="auto" w:fill="auto"/>
            <w:vAlign w:val="center"/>
          </w:tcPr>
          <w:p w:rsidR="00C46E60" w:rsidRPr="00C92B2A" w:rsidRDefault="00C46E60" w:rsidP="00E55919">
            <w:pPr>
              <w:spacing w:line="360" w:lineRule="exact"/>
              <w:jc w:val="center"/>
              <w:rPr>
                <w:rFonts w:ascii="黑体" w:eastAsia="黑体" w:hint="eastAsia"/>
                <w:sz w:val="24"/>
              </w:rPr>
            </w:pPr>
            <w:r w:rsidRPr="00C92B2A">
              <w:rPr>
                <w:rFonts w:ascii="黑体" w:eastAsia="黑体" w:hint="eastAsia"/>
                <w:sz w:val="24"/>
              </w:rPr>
              <w:t>招考计划</w:t>
            </w:r>
          </w:p>
        </w:tc>
        <w:tc>
          <w:tcPr>
            <w:tcW w:w="1809" w:type="dxa"/>
            <w:shd w:val="clear" w:color="auto" w:fill="auto"/>
            <w:vAlign w:val="center"/>
          </w:tcPr>
          <w:p w:rsidR="00C46E60" w:rsidRPr="00C92B2A" w:rsidRDefault="00C46E60" w:rsidP="00E55919">
            <w:pPr>
              <w:spacing w:line="360" w:lineRule="exact"/>
              <w:jc w:val="center"/>
              <w:rPr>
                <w:rFonts w:ascii="黑体" w:eastAsia="黑体" w:hint="eastAsia"/>
                <w:sz w:val="24"/>
              </w:rPr>
            </w:pPr>
            <w:r w:rsidRPr="00C92B2A">
              <w:rPr>
                <w:rFonts w:ascii="黑体" w:eastAsia="黑体" w:hint="eastAsia"/>
                <w:sz w:val="24"/>
              </w:rPr>
              <w:t>面试人选与招考计划数的比例</w:t>
            </w:r>
          </w:p>
        </w:tc>
      </w:tr>
      <w:tr w:rsidR="00C46E60" w:rsidRPr="00C92B2A" w:rsidTr="00E55919">
        <w:tc>
          <w:tcPr>
            <w:tcW w:w="1101"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3001</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985</w:t>
            </w:r>
            <w:r w:rsidRPr="00C92B2A">
              <w:rPr>
                <w:rFonts w:eastAsia="仿宋_GB2312"/>
                <w:sz w:val="24"/>
              </w:rPr>
              <w:t>高校</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A1</w:t>
            </w:r>
          </w:p>
        </w:tc>
        <w:tc>
          <w:tcPr>
            <w:tcW w:w="120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文史类</w:t>
            </w:r>
          </w:p>
        </w:tc>
        <w:tc>
          <w:tcPr>
            <w:tcW w:w="116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急需专业</w:t>
            </w:r>
          </w:p>
        </w:tc>
        <w:tc>
          <w:tcPr>
            <w:tcW w:w="1170"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60</w:t>
            </w:r>
          </w:p>
        </w:tc>
        <w:tc>
          <w:tcPr>
            <w:tcW w:w="180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一般为</w:t>
            </w:r>
            <w:r w:rsidRPr="00C92B2A">
              <w:rPr>
                <w:rFonts w:eastAsia="仿宋_GB2312"/>
                <w:sz w:val="24"/>
              </w:rPr>
              <w:t>2:1</w:t>
            </w:r>
            <w:r w:rsidRPr="00C92B2A">
              <w:rPr>
                <w:rFonts w:eastAsia="仿宋_GB2312"/>
                <w:sz w:val="24"/>
              </w:rPr>
              <w:t>，不低于</w:t>
            </w:r>
            <w:r w:rsidRPr="00C92B2A">
              <w:rPr>
                <w:rFonts w:eastAsia="仿宋_GB2312"/>
                <w:sz w:val="24"/>
              </w:rPr>
              <w:t>1.5:1</w:t>
            </w:r>
            <w:r w:rsidRPr="00C92B2A">
              <w:rPr>
                <w:rFonts w:eastAsia="仿宋_GB2312"/>
                <w:sz w:val="24"/>
              </w:rPr>
              <w:t>。</w:t>
            </w:r>
          </w:p>
        </w:tc>
      </w:tr>
      <w:tr w:rsidR="00C46E60" w:rsidRPr="00C92B2A" w:rsidTr="00E55919">
        <w:tc>
          <w:tcPr>
            <w:tcW w:w="1101"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3002</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985</w:t>
            </w:r>
            <w:r w:rsidRPr="00C92B2A">
              <w:rPr>
                <w:rFonts w:eastAsia="仿宋_GB2312"/>
                <w:sz w:val="24"/>
              </w:rPr>
              <w:t>高校</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A1</w:t>
            </w:r>
          </w:p>
        </w:tc>
        <w:tc>
          <w:tcPr>
            <w:tcW w:w="120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理工类</w:t>
            </w:r>
          </w:p>
        </w:tc>
        <w:tc>
          <w:tcPr>
            <w:tcW w:w="116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急需专业</w:t>
            </w:r>
          </w:p>
        </w:tc>
        <w:tc>
          <w:tcPr>
            <w:tcW w:w="1170"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60</w:t>
            </w:r>
          </w:p>
        </w:tc>
        <w:tc>
          <w:tcPr>
            <w:tcW w:w="180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一般为</w:t>
            </w:r>
            <w:r w:rsidRPr="00C92B2A">
              <w:rPr>
                <w:rFonts w:eastAsia="仿宋_GB2312"/>
                <w:sz w:val="24"/>
              </w:rPr>
              <w:t>2:1</w:t>
            </w:r>
            <w:r w:rsidRPr="00C92B2A">
              <w:rPr>
                <w:rFonts w:eastAsia="仿宋_GB2312"/>
                <w:sz w:val="24"/>
              </w:rPr>
              <w:t>，不低于</w:t>
            </w:r>
            <w:r w:rsidRPr="00C92B2A">
              <w:rPr>
                <w:rFonts w:eastAsia="仿宋_GB2312"/>
                <w:sz w:val="24"/>
              </w:rPr>
              <w:t>1.5:1</w:t>
            </w:r>
            <w:r w:rsidRPr="00C92B2A">
              <w:rPr>
                <w:rFonts w:eastAsia="仿宋_GB2312"/>
                <w:sz w:val="24"/>
              </w:rPr>
              <w:t>。</w:t>
            </w:r>
          </w:p>
        </w:tc>
      </w:tr>
      <w:tr w:rsidR="00C46E60" w:rsidRPr="00C92B2A" w:rsidTr="00E55919">
        <w:tc>
          <w:tcPr>
            <w:tcW w:w="1101"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3003</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985</w:t>
            </w:r>
            <w:r w:rsidRPr="00C92B2A">
              <w:rPr>
                <w:rFonts w:eastAsia="仿宋_GB2312"/>
                <w:sz w:val="24"/>
              </w:rPr>
              <w:t>高校</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A1</w:t>
            </w:r>
          </w:p>
        </w:tc>
        <w:tc>
          <w:tcPr>
            <w:tcW w:w="120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文史类</w:t>
            </w:r>
          </w:p>
        </w:tc>
        <w:tc>
          <w:tcPr>
            <w:tcW w:w="116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普通专业</w:t>
            </w:r>
          </w:p>
        </w:tc>
        <w:tc>
          <w:tcPr>
            <w:tcW w:w="1170"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15</w:t>
            </w:r>
          </w:p>
        </w:tc>
        <w:tc>
          <w:tcPr>
            <w:tcW w:w="180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一般为</w:t>
            </w:r>
            <w:r w:rsidRPr="00C92B2A">
              <w:rPr>
                <w:rFonts w:eastAsia="仿宋_GB2312" w:hint="eastAsia"/>
                <w:sz w:val="24"/>
              </w:rPr>
              <w:t>3</w:t>
            </w:r>
            <w:r w:rsidRPr="00C92B2A">
              <w:rPr>
                <w:rFonts w:eastAsia="仿宋_GB2312"/>
                <w:sz w:val="24"/>
              </w:rPr>
              <w:t>:1</w:t>
            </w:r>
            <w:r w:rsidRPr="00C92B2A">
              <w:rPr>
                <w:rFonts w:eastAsia="仿宋_GB2312"/>
                <w:sz w:val="24"/>
              </w:rPr>
              <w:t>，不低于</w:t>
            </w:r>
            <w:r w:rsidRPr="00C92B2A">
              <w:rPr>
                <w:rFonts w:eastAsia="仿宋_GB2312"/>
                <w:sz w:val="24"/>
              </w:rPr>
              <w:t>2:1</w:t>
            </w:r>
            <w:r w:rsidRPr="00C92B2A">
              <w:rPr>
                <w:rFonts w:eastAsia="仿宋_GB2312"/>
                <w:sz w:val="24"/>
              </w:rPr>
              <w:t>。</w:t>
            </w:r>
          </w:p>
        </w:tc>
      </w:tr>
      <w:tr w:rsidR="00C46E60" w:rsidRPr="00C92B2A" w:rsidTr="00E55919">
        <w:tc>
          <w:tcPr>
            <w:tcW w:w="1101"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3004</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985</w:t>
            </w:r>
            <w:r w:rsidRPr="00C92B2A">
              <w:rPr>
                <w:rFonts w:eastAsia="仿宋_GB2312"/>
                <w:sz w:val="24"/>
              </w:rPr>
              <w:t>高校</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A1</w:t>
            </w:r>
          </w:p>
        </w:tc>
        <w:tc>
          <w:tcPr>
            <w:tcW w:w="120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理工类</w:t>
            </w:r>
          </w:p>
        </w:tc>
        <w:tc>
          <w:tcPr>
            <w:tcW w:w="116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普通专业</w:t>
            </w:r>
          </w:p>
        </w:tc>
        <w:tc>
          <w:tcPr>
            <w:tcW w:w="1170"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15</w:t>
            </w:r>
          </w:p>
        </w:tc>
        <w:tc>
          <w:tcPr>
            <w:tcW w:w="180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一般为</w:t>
            </w:r>
            <w:r w:rsidRPr="00C92B2A">
              <w:rPr>
                <w:rFonts w:eastAsia="仿宋_GB2312" w:hint="eastAsia"/>
                <w:sz w:val="24"/>
              </w:rPr>
              <w:t>3</w:t>
            </w:r>
            <w:r w:rsidRPr="00C92B2A">
              <w:rPr>
                <w:rFonts w:eastAsia="仿宋_GB2312"/>
                <w:sz w:val="24"/>
              </w:rPr>
              <w:t>:1</w:t>
            </w:r>
            <w:r w:rsidRPr="00C92B2A">
              <w:rPr>
                <w:rFonts w:eastAsia="仿宋_GB2312"/>
                <w:sz w:val="24"/>
              </w:rPr>
              <w:t>，不低于</w:t>
            </w:r>
            <w:r w:rsidRPr="00C92B2A">
              <w:rPr>
                <w:rFonts w:eastAsia="仿宋_GB2312"/>
                <w:sz w:val="24"/>
              </w:rPr>
              <w:t>2:1</w:t>
            </w:r>
            <w:r w:rsidRPr="00C92B2A">
              <w:rPr>
                <w:rFonts w:eastAsia="仿宋_GB2312"/>
                <w:sz w:val="24"/>
              </w:rPr>
              <w:t>。</w:t>
            </w:r>
          </w:p>
        </w:tc>
      </w:tr>
      <w:tr w:rsidR="00C46E60" w:rsidRPr="00C92B2A" w:rsidTr="00E55919">
        <w:tc>
          <w:tcPr>
            <w:tcW w:w="1101"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3005</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211</w:t>
            </w:r>
            <w:r w:rsidRPr="00C92B2A">
              <w:rPr>
                <w:rFonts w:eastAsia="仿宋_GB2312"/>
                <w:sz w:val="24"/>
              </w:rPr>
              <w:t>高校</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A2</w:t>
            </w:r>
          </w:p>
        </w:tc>
        <w:tc>
          <w:tcPr>
            <w:tcW w:w="120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文史类</w:t>
            </w:r>
          </w:p>
        </w:tc>
        <w:tc>
          <w:tcPr>
            <w:tcW w:w="116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急需专业</w:t>
            </w:r>
          </w:p>
        </w:tc>
        <w:tc>
          <w:tcPr>
            <w:tcW w:w="1170"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60</w:t>
            </w:r>
          </w:p>
        </w:tc>
        <w:tc>
          <w:tcPr>
            <w:tcW w:w="180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一般为</w:t>
            </w:r>
            <w:r w:rsidRPr="00C92B2A">
              <w:rPr>
                <w:rFonts w:eastAsia="仿宋_GB2312"/>
                <w:sz w:val="24"/>
              </w:rPr>
              <w:t>2:1</w:t>
            </w:r>
            <w:r w:rsidRPr="00C92B2A">
              <w:rPr>
                <w:rFonts w:eastAsia="仿宋_GB2312"/>
                <w:sz w:val="24"/>
              </w:rPr>
              <w:t>，不低于</w:t>
            </w:r>
            <w:r w:rsidRPr="00C92B2A">
              <w:rPr>
                <w:rFonts w:eastAsia="仿宋_GB2312"/>
                <w:sz w:val="24"/>
              </w:rPr>
              <w:t>1.5:1</w:t>
            </w:r>
            <w:r w:rsidRPr="00C92B2A">
              <w:rPr>
                <w:rFonts w:eastAsia="仿宋_GB2312"/>
                <w:sz w:val="24"/>
              </w:rPr>
              <w:t>。</w:t>
            </w:r>
          </w:p>
        </w:tc>
      </w:tr>
      <w:tr w:rsidR="00C46E60" w:rsidRPr="00C92B2A" w:rsidTr="00E55919">
        <w:tc>
          <w:tcPr>
            <w:tcW w:w="1101"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3006</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211</w:t>
            </w:r>
            <w:r w:rsidRPr="00C92B2A">
              <w:rPr>
                <w:rFonts w:eastAsia="仿宋_GB2312"/>
                <w:sz w:val="24"/>
              </w:rPr>
              <w:t>高校</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A2</w:t>
            </w:r>
          </w:p>
        </w:tc>
        <w:tc>
          <w:tcPr>
            <w:tcW w:w="120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理工类</w:t>
            </w:r>
          </w:p>
        </w:tc>
        <w:tc>
          <w:tcPr>
            <w:tcW w:w="116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急需专业</w:t>
            </w:r>
          </w:p>
        </w:tc>
        <w:tc>
          <w:tcPr>
            <w:tcW w:w="1170"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60</w:t>
            </w:r>
          </w:p>
        </w:tc>
        <w:tc>
          <w:tcPr>
            <w:tcW w:w="180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一般为</w:t>
            </w:r>
            <w:r w:rsidRPr="00C92B2A">
              <w:rPr>
                <w:rFonts w:eastAsia="仿宋_GB2312"/>
                <w:sz w:val="24"/>
              </w:rPr>
              <w:t>2:1</w:t>
            </w:r>
            <w:r w:rsidRPr="00C92B2A">
              <w:rPr>
                <w:rFonts w:eastAsia="仿宋_GB2312"/>
                <w:sz w:val="24"/>
              </w:rPr>
              <w:t>，不低于</w:t>
            </w:r>
            <w:r w:rsidRPr="00C92B2A">
              <w:rPr>
                <w:rFonts w:eastAsia="仿宋_GB2312"/>
                <w:sz w:val="24"/>
              </w:rPr>
              <w:t>1.5:1</w:t>
            </w:r>
            <w:r w:rsidRPr="00C92B2A">
              <w:rPr>
                <w:rFonts w:eastAsia="仿宋_GB2312"/>
                <w:sz w:val="24"/>
              </w:rPr>
              <w:t>。</w:t>
            </w:r>
          </w:p>
        </w:tc>
      </w:tr>
      <w:tr w:rsidR="00C46E60" w:rsidRPr="00C92B2A" w:rsidTr="00E55919">
        <w:tc>
          <w:tcPr>
            <w:tcW w:w="1101"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3007</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211</w:t>
            </w:r>
            <w:r w:rsidRPr="00C92B2A">
              <w:rPr>
                <w:rFonts w:eastAsia="仿宋_GB2312"/>
                <w:sz w:val="24"/>
              </w:rPr>
              <w:t>高校</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A2</w:t>
            </w:r>
          </w:p>
        </w:tc>
        <w:tc>
          <w:tcPr>
            <w:tcW w:w="120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文史类</w:t>
            </w:r>
          </w:p>
        </w:tc>
        <w:tc>
          <w:tcPr>
            <w:tcW w:w="116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普通专业</w:t>
            </w:r>
          </w:p>
        </w:tc>
        <w:tc>
          <w:tcPr>
            <w:tcW w:w="1170"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15</w:t>
            </w:r>
          </w:p>
        </w:tc>
        <w:tc>
          <w:tcPr>
            <w:tcW w:w="180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一般为</w:t>
            </w:r>
            <w:r w:rsidRPr="00C92B2A">
              <w:rPr>
                <w:rFonts w:eastAsia="仿宋_GB2312" w:hint="eastAsia"/>
                <w:sz w:val="24"/>
              </w:rPr>
              <w:t>3</w:t>
            </w:r>
            <w:r w:rsidRPr="00C92B2A">
              <w:rPr>
                <w:rFonts w:eastAsia="仿宋_GB2312"/>
                <w:sz w:val="24"/>
              </w:rPr>
              <w:t>:1</w:t>
            </w:r>
            <w:r w:rsidRPr="00C92B2A">
              <w:rPr>
                <w:rFonts w:eastAsia="仿宋_GB2312"/>
                <w:sz w:val="24"/>
              </w:rPr>
              <w:t>，不低于</w:t>
            </w:r>
            <w:r w:rsidRPr="00C92B2A">
              <w:rPr>
                <w:rFonts w:eastAsia="仿宋_GB2312"/>
                <w:sz w:val="24"/>
              </w:rPr>
              <w:t>2:1</w:t>
            </w:r>
            <w:r w:rsidRPr="00C92B2A">
              <w:rPr>
                <w:rFonts w:eastAsia="仿宋_GB2312"/>
                <w:sz w:val="24"/>
              </w:rPr>
              <w:t>。</w:t>
            </w:r>
          </w:p>
        </w:tc>
      </w:tr>
      <w:tr w:rsidR="00C46E60" w:rsidRPr="00C92B2A" w:rsidTr="00E55919">
        <w:tc>
          <w:tcPr>
            <w:tcW w:w="1101"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3008</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211</w:t>
            </w:r>
            <w:r w:rsidRPr="00C92B2A">
              <w:rPr>
                <w:rFonts w:eastAsia="仿宋_GB2312"/>
                <w:sz w:val="24"/>
              </w:rPr>
              <w:t>高校</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A2</w:t>
            </w:r>
          </w:p>
        </w:tc>
        <w:tc>
          <w:tcPr>
            <w:tcW w:w="120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理工类</w:t>
            </w:r>
          </w:p>
        </w:tc>
        <w:tc>
          <w:tcPr>
            <w:tcW w:w="116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普通专业</w:t>
            </w:r>
          </w:p>
        </w:tc>
        <w:tc>
          <w:tcPr>
            <w:tcW w:w="1170"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15</w:t>
            </w:r>
          </w:p>
        </w:tc>
        <w:tc>
          <w:tcPr>
            <w:tcW w:w="180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一般为</w:t>
            </w:r>
            <w:r w:rsidRPr="00C92B2A">
              <w:rPr>
                <w:rFonts w:eastAsia="仿宋_GB2312" w:hint="eastAsia"/>
                <w:sz w:val="24"/>
              </w:rPr>
              <w:t>3</w:t>
            </w:r>
            <w:r w:rsidRPr="00C92B2A">
              <w:rPr>
                <w:rFonts w:eastAsia="仿宋_GB2312"/>
                <w:sz w:val="24"/>
              </w:rPr>
              <w:t>:1</w:t>
            </w:r>
            <w:r w:rsidRPr="00C92B2A">
              <w:rPr>
                <w:rFonts w:eastAsia="仿宋_GB2312"/>
                <w:sz w:val="24"/>
              </w:rPr>
              <w:t>，不低于</w:t>
            </w:r>
            <w:r w:rsidRPr="00C92B2A">
              <w:rPr>
                <w:rFonts w:eastAsia="仿宋_GB2312"/>
                <w:sz w:val="24"/>
              </w:rPr>
              <w:t>2:1</w:t>
            </w:r>
            <w:r w:rsidRPr="00C92B2A">
              <w:rPr>
                <w:rFonts w:eastAsia="仿宋_GB2312"/>
                <w:sz w:val="24"/>
              </w:rPr>
              <w:t>。</w:t>
            </w:r>
          </w:p>
        </w:tc>
      </w:tr>
      <w:tr w:rsidR="00C46E60" w:rsidRPr="00C92B2A" w:rsidTr="00E55919">
        <w:tc>
          <w:tcPr>
            <w:tcW w:w="1101"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3009</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其他高校</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A3</w:t>
            </w:r>
          </w:p>
        </w:tc>
        <w:tc>
          <w:tcPr>
            <w:tcW w:w="120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文史类</w:t>
            </w:r>
          </w:p>
        </w:tc>
        <w:tc>
          <w:tcPr>
            <w:tcW w:w="116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急需专业</w:t>
            </w:r>
          </w:p>
        </w:tc>
        <w:tc>
          <w:tcPr>
            <w:tcW w:w="1170"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60</w:t>
            </w:r>
          </w:p>
        </w:tc>
        <w:tc>
          <w:tcPr>
            <w:tcW w:w="180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一般为</w:t>
            </w:r>
            <w:r w:rsidRPr="00C92B2A">
              <w:rPr>
                <w:rFonts w:eastAsia="仿宋_GB2312"/>
                <w:sz w:val="24"/>
              </w:rPr>
              <w:t>2:1</w:t>
            </w:r>
            <w:r w:rsidRPr="00C92B2A">
              <w:rPr>
                <w:rFonts w:eastAsia="仿宋_GB2312"/>
                <w:sz w:val="24"/>
              </w:rPr>
              <w:t>，不低于</w:t>
            </w:r>
            <w:r w:rsidRPr="00C92B2A">
              <w:rPr>
                <w:rFonts w:eastAsia="仿宋_GB2312"/>
                <w:sz w:val="24"/>
              </w:rPr>
              <w:t>1.5:1</w:t>
            </w:r>
            <w:r w:rsidRPr="00C92B2A">
              <w:rPr>
                <w:rFonts w:eastAsia="仿宋_GB2312"/>
                <w:sz w:val="24"/>
              </w:rPr>
              <w:t>。</w:t>
            </w:r>
          </w:p>
        </w:tc>
      </w:tr>
      <w:tr w:rsidR="00C46E60" w:rsidRPr="00C92B2A" w:rsidTr="00E55919">
        <w:tc>
          <w:tcPr>
            <w:tcW w:w="1101"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3010</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其他高校</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A3</w:t>
            </w:r>
          </w:p>
        </w:tc>
        <w:tc>
          <w:tcPr>
            <w:tcW w:w="120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理工类</w:t>
            </w:r>
          </w:p>
        </w:tc>
        <w:tc>
          <w:tcPr>
            <w:tcW w:w="116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急需专业</w:t>
            </w:r>
          </w:p>
        </w:tc>
        <w:tc>
          <w:tcPr>
            <w:tcW w:w="1170"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60</w:t>
            </w:r>
          </w:p>
        </w:tc>
        <w:tc>
          <w:tcPr>
            <w:tcW w:w="180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一般为</w:t>
            </w:r>
            <w:r w:rsidRPr="00C92B2A">
              <w:rPr>
                <w:rFonts w:eastAsia="仿宋_GB2312"/>
                <w:sz w:val="24"/>
              </w:rPr>
              <w:t>2:1</w:t>
            </w:r>
            <w:r w:rsidRPr="00C92B2A">
              <w:rPr>
                <w:rFonts w:eastAsia="仿宋_GB2312"/>
                <w:sz w:val="24"/>
              </w:rPr>
              <w:t>，不低于</w:t>
            </w:r>
            <w:r w:rsidRPr="00C92B2A">
              <w:rPr>
                <w:rFonts w:eastAsia="仿宋_GB2312"/>
                <w:sz w:val="24"/>
              </w:rPr>
              <w:t>1.5:1</w:t>
            </w:r>
            <w:r w:rsidRPr="00C92B2A">
              <w:rPr>
                <w:rFonts w:eastAsia="仿宋_GB2312"/>
                <w:sz w:val="24"/>
              </w:rPr>
              <w:t>。</w:t>
            </w:r>
          </w:p>
        </w:tc>
      </w:tr>
      <w:tr w:rsidR="00C46E60" w:rsidRPr="00C92B2A" w:rsidTr="00E55919">
        <w:tc>
          <w:tcPr>
            <w:tcW w:w="1101"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3011</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其他高校</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A3</w:t>
            </w:r>
          </w:p>
        </w:tc>
        <w:tc>
          <w:tcPr>
            <w:tcW w:w="120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文史类</w:t>
            </w:r>
          </w:p>
        </w:tc>
        <w:tc>
          <w:tcPr>
            <w:tcW w:w="116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普通专业</w:t>
            </w:r>
          </w:p>
        </w:tc>
        <w:tc>
          <w:tcPr>
            <w:tcW w:w="1170"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15</w:t>
            </w:r>
          </w:p>
        </w:tc>
        <w:tc>
          <w:tcPr>
            <w:tcW w:w="180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一般为</w:t>
            </w:r>
            <w:r w:rsidRPr="00C92B2A">
              <w:rPr>
                <w:rFonts w:eastAsia="仿宋_GB2312" w:hint="eastAsia"/>
                <w:sz w:val="24"/>
              </w:rPr>
              <w:t>3</w:t>
            </w:r>
            <w:r w:rsidRPr="00C92B2A">
              <w:rPr>
                <w:rFonts w:eastAsia="仿宋_GB2312"/>
                <w:sz w:val="24"/>
              </w:rPr>
              <w:t>:1</w:t>
            </w:r>
            <w:r w:rsidRPr="00C92B2A">
              <w:rPr>
                <w:rFonts w:eastAsia="仿宋_GB2312"/>
                <w:sz w:val="24"/>
              </w:rPr>
              <w:t>，不低于</w:t>
            </w:r>
            <w:r w:rsidRPr="00C92B2A">
              <w:rPr>
                <w:rFonts w:eastAsia="仿宋_GB2312"/>
                <w:sz w:val="24"/>
              </w:rPr>
              <w:t>2:1</w:t>
            </w:r>
            <w:r w:rsidRPr="00C92B2A">
              <w:rPr>
                <w:rFonts w:eastAsia="仿宋_GB2312"/>
                <w:sz w:val="24"/>
              </w:rPr>
              <w:t>。</w:t>
            </w:r>
          </w:p>
        </w:tc>
      </w:tr>
      <w:tr w:rsidR="00C46E60" w:rsidRPr="00C92B2A" w:rsidTr="00E55919">
        <w:tc>
          <w:tcPr>
            <w:tcW w:w="1101"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3012</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其他高校</w:t>
            </w:r>
          </w:p>
        </w:tc>
        <w:tc>
          <w:tcPr>
            <w:tcW w:w="113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A3</w:t>
            </w:r>
          </w:p>
        </w:tc>
        <w:tc>
          <w:tcPr>
            <w:tcW w:w="1204"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理工类</w:t>
            </w:r>
          </w:p>
        </w:tc>
        <w:tc>
          <w:tcPr>
            <w:tcW w:w="116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普通专业</w:t>
            </w:r>
          </w:p>
        </w:tc>
        <w:tc>
          <w:tcPr>
            <w:tcW w:w="1170"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15</w:t>
            </w:r>
          </w:p>
        </w:tc>
        <w:tc>
          <w:tcPr>
            <w:tcW w:w="1809" w:type="dxa"/>
            <w:shd w:val="clear" w:color="auto" w:fill="auto"/>
            <w:vAlign w:val="center"/>
          </w:tcPr>
          <w:p w:rsidR="00C46E60" w:rsidRPr="00C92B2A" w:rsidRDefault="00C46E60" w:rsidP="00E55919">
            <w:pPr>
              <w:spacing w:line="320" w:lineRule="exact"/>
              <w:jc w:val="center"/>
              <w:rPr>
                <w:rFonts w:eastAsia="仿宋_GB2312"/>
                <w:sz w:val="24"/>
              </w:rPr>
            </w:pPr>
            <w:r w:rsidRPr="00C92B2A">
              <w:rPr>
                <w:rFonts w:eastAsia="仿宋_GB2312"/>
                <w:sz w:val="24"/>
              </w:rPr>
              <w:t>一般为</w:t>
            </w:r>
            <w:r w:rsidRPr="00C92B2A">
              <w:rPr>
                <w:rFonts w:eastAsia="仿宋_GB2312" w:hint="eastAsia"/>
                <w:sz w:val="24"/>
              </w:rPr>
              <w:t>3</w:t>
            </w:r>
            <w:r w:rsidRPr="00C92B2A">
              <w:rPr>
                <w:rFonts w:eastAsia="仿宋_GB2312"/>
                <w:sz w:val="24"/>
              </w:rPr>
              <w:t>:1</w:t>
            </w:r>
            <w:r w:rsidRPr="00C92B2A">
              <w:rPr>
                <w:rFonts w:eastAsia="仿宋_GB2312"/>
                <w:sz w:val="24"/>
              </w:rPr>
              <w:t>，不低于</w:t>
            </w:r>
            <w:r w:rsidRPr="00C92B2A">
              <w:rPr>
                <w:rFonts w:eastAsia="仿宋_GB2312"/>
                <w:sz w:val="24"/>
              </w:rPr>
              <w:t>2:1</w:t>
            </w:r>
            <w:r w:rsidRPr="00C92B2A">
              <w:rPr>
                <w:rFonts w:eastAsia="仿宋_GB2312"/>
                <w:sz w:val="24"/>
              </w:rPr>
              <w:t>。</w:t>
            </w:r>
          </w:p>
        </w:tc>
      </w:tr>
      <w:tr w:rsidR="00C46E60" w:rsidRPr="00C92B2A" w:rsidTr="00E55919">
        <w:tc>
          <w:tcPr>
            <w:tcW w:w="1101" w:type="dxa"/>
            <w:shd w:val="clear" w:color="auto" w:fill="auto"/>
            <w:vAlign w:val="center"/>
          </w:tcPr>
          <w:p w:rsidR="00C46E60" w:rsidRPr="00C92B2A" w:rsidRDefault="00C46E60" w:rsidP="00E55919">
            <w:pPr>
              <w:spacing w:line="340" w:lineRule="exact"/>
              <w:jc w:val="center"/>
              <w:rPr>
                <w:rFonts w:eastAsia="黑体"/>
                <w:sz w:val="24"/>
              </w:rPr>
            </w:pPr>
            <w:r w:rsidRPr="00C92B2A">
              <w:rPr>
                <w:rFonts w:eastAsia="黑体"/>
                <w:sz w:val="24"/>
              </w:rPr>
              <w:t xml:space="preserve">　</w:t>
            </w:r>
          </w:p>
        </w:tc>
        <w:tc>
          <w:tcPr>
            <w:tcW w:w="1134" w:type="dxa"/>
            <w:shd w:val="clear" w:color="auto" w:fill="auto"/>
            <w:vAlign w:val="center"/>
          </w:tcPr>
          <w:p w:rsidR="00C46E60" w:rsidRPr="00C92B2A" w:rsidRDefault="00C46E60" w:rsidP="00E55919">
            <w:pPr>
              <w:spacing w:line="340" w:lineRule="exact"/>
              <w:jc w:val="center"/>
              <w:rPr>
                <w:rFonts w:eastAsia="黑体"/>
                <w:sz w:val="24"/>
              </w:rPr>
            </w:pPr>
            <w:r w:rsidRPr="00C92B2A">
              <w:rPr>
                <w:rFonts w:eastAsia="黑体"/>
                <w:sz w:val="24"/>
              </w:rPr>
              <w:t>合计</w:t>
            </w:r>
          </w:p>
        </w:tc>
        <w:tc>
          <w:tcPr>
            <w:tcW w:w="1134" w:type="dxa"/>
            <w:shd w:val="clear" w:color="auto" w:fill="auto"/>
            <w:vAlign w:val="center"/>
          </w:tcPr>
          <w:p w:rsidR="00C46E60" w:rsidRPr="00C92B2A" w:rsidRDefault="00C46E60" w:rsidP="00E55919">
            <w:pPr>
              <w:spacing w:line="340" w:lineRule="exact"/>
              <w:jc w:val="center"/>
              <w:rPr>
                <w:rFonts w:eastAsia="黑体"/>
                <w:sz w:val="24"/>
              </w:rPr>
            </w:pPr>
            <w:r w:rsidRPr="00C92B2A">
              <w:rPr>
                <w:rFonts w:eastAsia="黑体"/>
                <w:sz w:val="24"/>
              </w:rPr>
              <w:t xml:space="preserve">　</w:t>
            </w:r>
          </w:p>
        </w:tc>
        <w:tc>
          <w:tcPr>
            <w:tcW w:w="1204" w:type="dxa"/>
            <w:shd w:val="clear" w:color="auto" w:fill="auto"/>
            <w:vAlign w:val="center"/>
          </w:tcPr>
          <w:p w:rsidR="00C46E60" w:rsidRPr="00C92B2A" w:rsidRDefault="00C46E60" w:rsidP="00E55919">
            <w:pPr>
              <w:spacing w:line="340" w:lineRule="exact"/>
              <w:jc w:val="center"/>
              <w:rPr>
                <w:rFonts w:eastAsia="黑体"/>
                <w:sz w:val="24"/>
              </w:rPr>
            </w:pPr>
            <w:r w:rsidRPr="00C92B2A">
              <w:rPr>
                <w:rFonts w:eastAsia="黑体"/>
                <w:sz w:val="24"/>
              </w:rPr>
              <w:t xml:space="preserve">　</w:t>
            </w:r>
          </w:p>
        </w:tc>
        <w:tc>
          <w:tcPr>
            <w:tcW w:w="1169" w:type="dxa"/>
            <w:shd w:val="clear" w:color="auto" w:fill="auto"/>
            <w:vAlign w:val="center"/>
          </w:tcPr>
          <w:p w:rsidR="00C46E60" w:rsidRPr="00C92B2A" w:rsidRDefault="00C46E60" w:rsidP="00E55919">
            <w:pPr>
              <w:spacing w:line="340" w:lineRule="exact"/>
              <w:jc w:val="center"/>
              <w:rPr>
                <w:rFonts w:eastAsia="黑体"/>
                <w:sz w:val="24"/>
              </w:rPr>
            </w:pPr>
            <w:r w:rsidRPr="00C92B2A">
              <w:rPr>
                <w:rFonts w:eastAsia="黑体"/>
                <w:sz w:val="24"/>
              </w:rPr>
              <w:t xml:space="preserve">　</w:t>
            </w:r>
          </w:p>
        </w:tc>
        <w:tc>
          <w:tcPr>
            <w:tcW w:w="1170" w:type="dxa"/>
            <w:shd w:val="clear" w:color="auto" w:fill="auto"/>
            <w:vAlign w:val="center"/>
          </w:tcPr>
          <w:p w:rsidR="00C46E60" w:rsidRPr="00C92B2A" w:rsidRDefault="00C46E60" w:rsidP="00E55919">
            <w:pPr>
              <w:spacing w:line="340" w:lineRule="exact"/>
              <w:jc w:val="center"/>
              <w:rPr>
                <w:rFonts w:eastAsia="黑体"/>
                <w:sz w:val="24"/>
              </w:rPr>
            </w:pPr>
            <w:r w:rsidRPr="00C92B2A">
              <w:rPr>
                <w:rFonts w:eastAsia="黑体"/>
                <w:sz w:val="24"/>
              </w:rPr>
              <w:t>450</w:t>
            </w:r>
          </w:p>
        </w:tc>
        <w:tc>
          <w:tcPr>
            <w:tcW w:w="1809" w:type="dxa"/>
            <w:shd w:val="clear" w:color="auto" w:fill="auto"/>
            <w:vAlign w:val="center"/>
          </w:tcPr>
          <w:p w:rsidR="00C46E60" w:rsidRPr="00C92B2A" w:rsidRDefault="00C46E60" w:rsidP="00E55919">
            <w:pPr>
              <w:spacing w:line="340" w:lineRule="exact"/>
              <w:jc w:val="center"/>
              <w:rPr>
                <w:rFonts w:eastAsia="黑体"/>
                <w:sz w:val="24"/>
              </w:rPr>
            </w:pPr>
          </w:p>
        </w:tc>
      </w:tr>
    </w:tbl>
    <w:p w:rsidR="00C46E60" w:rsidRPr="00C92B2A" w:rsidRDefault="00C46E60" w:rsidP="00C46E60">
      <w:pPr>
        <w:spacing w:line="320" w:lineRule="exact"/>
        <w:rPr>
          <w:rFonts w:eastAsia="仿宋_GB2312" w:hint="eastAsia"/>
          <w:b/>
          <w:sz w:val="24"/>
        </w:rPr>
      </w:pPr>
    </w:p>
    <w:p w:rsidR="00C46E60" w:rsidRPr="00C92B2A" w:rsidRDefault="00C46E60" w:rsidP="00C46E60">
      <w:pPr>
        <w:spacing w:line="320" w:lineRule="exact"/>
        <w:rPr>
          <w:rFonts w:eastAsia="仿宋_GB2312"/>
          <w:sz w:val="24"/>
        </w:rPr>
      </w:pPr>
      <w:r w:rsidRPr="00C92B2A">
        <w:rPr>
          <w:rFonts w:eastAsia="仿宋_GB2312"/>
          <w:b/>
          <w:sz w:val="24"/>
        </w:rPr>
        <w:t>备注：</w:t>
      </w:r>
      <w:r w:rsidRPr="00C92B2A">
        <w:rPr>
          <w:rFonts w:eastAsia="仿宋_GB2312"/>
          <w:sz w:val="24"/>
        </w:rPr>
        <w:t>当职位笔试合格人数与招考计划数的比例达不到规定的最高面试比例时，相应调整职位招考计划数，</w:t>
      </w:r>
      <w:r w:rsidRPr="00C92B2A">
        <w:rPr>
          <w:rFonts w:eastAsia="仿宋_GB2312"/>
          <w:sz w:val="24"/>
        </w:rPr>
        <w:t>“985</w:t>
      </w:r>
      <w:r w:rsidRPr="00C92B2A">
        <w:rPr>
          <w:rFonts w:eastAsia="仿宋_GB2312"/>
          <w:sz w:val="24"/>
        </w:rPr>
        <w:t>高校</w:t>
      </w:r>
      <w:r w:rsidRPr="00C92B2A">
        <w:rPr>
          <w:rFonts w:eastAsia="仿宋_GB2312"/>
          <w:sz w:val="24"/>
        </w:rPr>
        <w:t>”</w:t>
      </w:r>
      <w:r w:rsidRPr="00C92B2A">
        <w:rPr>
          <w:rFonts w:eastAsia="仿宋_GB2312"/>
          <w:sz w:val="24"/>
        </w:rPr>
        <w:t>职位调减的招考计划数，调增到</w:t>
      </w:r>
      <w:r w:rsidRPr="00C92B2A">
        <w:rPr>
          <w:rFonts w:eastAsia="仿宋_GB2312"/>
          <w:sz w:val="24"/>
        </w:rPr>
        <w:t>“211</w:t>
      </w:r>
      <w:r w:rsidRPr="00C92B2A">
        <w:rPr>
          <w:rFonts w:eastAsia="仿宋_GB2312"/>
          <w:sz w:val="24"/>
        </w:rPr>
        <w:t>高校</w:t>
      </w:r>
      <w:r w:rsidRPr="00C92B2A">
        <w:rPr>
          <w:rFonts w:eastAsia="仿宋_GB2312"/>
          <w:sz w:val="24"/>
        </w:rPr>
        <w:t>”</w:t>
      </w:r>
      <w:r w:rsidRPr="00C92B2A">
        <w:rPr>
          <w:rFonts w:eastAsia="仿宋_GB2312"/>
          <w:sz w:val="24"/>
        </w:rPr>
        <w:t>同类职位上；</w:t>
      </w:r>
      <w:r w:rsidRPr="00C92B2A">
        <w:rPr>
          <w:rFonts w:eastAsia="仿宋_GB2312"/>
          <w:sz w:val="24"/>
        </w:rPr>
        <w:t>“211</w:t>
      </w:r>
      <w:r w:rsidRPr="00C92B2A">
        <w:rPr>
          <w:rFonts w:eastAsia="仿宋_GB2312"/>
          <w:sz w:val="24"/>
        </w:rPr>
        <w:t>高校</w:t>
      </w:r>
      <w:r w:rsidRPr="00C92B2A">
        <w:rPr>
          <w:rFonts w:eastAsia="仿宋_GB2312"/>
          <w:sz w:val="24"/>
        </w:rPr>
        <w:t>”</w:t>
      </w:r>
      <w:r w:rsidRPr="00C92B2A">
        <w:rPr>
          <w:rFonts w:eastAsia="仿宋_GB2312"/>
          <w:sz w:val="24"/>
        </w:rPr>
        <w:t>职位调减的招考计划数，调增到</w:t>
      </w:r>
      <w:r w:rsidRPr="00C92B2A">
        <w:rPr>
          <w:rFonts w:eastAsia="仿宋_GB2312"/>
          <w:sz w:val="24"/>
        </w:rPr>
        <w:t>“</w:t>
      </w:r>
      <w:r w:rsidRPr="00C92B2A">
        <w:rPr>
          <w:rFonts w:eastAsia="仿宋_GB2312"/>
          <w:sz w:val="24"/>
        </w:rPr>
        <w:t>其他高校</w:t>
      </w:r>
      <w:r w:rsidRPr="00C92B2A">
        <w:rPr>
          <w:rFonts w:eastAsia="仿宋_GB2312"/>
          <w:sz w:val="24"/>
        </w:rPr>
        <w:t>”</w:t>
      </w:r>
      <w:r w:rsidRPr="00C92B2A">
        <w:rPr>
          <w:rFonts w:eastAsia="仿宋_GB2312"/>
          <w:sz w:val="24"/>
        </w:rPr>
        <w:t>同类职位上；</w:t>
      </w:r>
      <w:r w:rsidRPr="00C92B2A">
        <w:rPr>
          <w:rFonts w:eastAsia="仿宋_GB2312"/>
          <w:sz w:val="24"/>
        </w:rPr>
        <w:t>“</w:t>
      </w:r>
      <w:r w:rsidRPr="00C92B2A">
        <w:rPr>
          <w:rFonts w:eastAsia="仿宋_GB2312"/>
          <w:sz w:val="24"/>
        </w:rPr>
        <w:t>其他高校</w:t>
      </w:r>
      <w:r w:rsidRPr="00C92B2A">
        <w:rPr>
          <w:rFonts w:eastAsia="仿宋_GB2312"/>
          <w:sz w:val="24"/>
        </w:rPr>
        <w:t>”</w:t>
      </w:r>
      <w:r w:rsidRPr="00C92B2A">
        <w:rPr>
          <w:rFonts w:eastAsia="仿宋_GB2312"/>
          <w:sz w:val="24"/>
        </w:rPr>
        <w:t>职位调减的招考计划数，不再调增</w:t>
      </w:r>
      <w:r w:rsidRPr="00C92B2A">
        <w:rPr>
          <w:rFonts w:eastAsia="仿宋_GB2312" w:hint="eastAsia"/>
          <w:sz w:val="24"/>
        </w:rPr>
        <w:t>到</w:t>
      </w:r>
      <w:r w:rsidRPr="00C92B2A">
        <w:rPr>
          <w:rFonts w:eastAsia="仿宋_GB2312"/>
          <w:sz w:val="24"/>
        </w:rPr>
        <w:t>其他招考职位上。例如，</w:t>
      </w:r>
      <w:r w:rsidRPr="00C92B2A">
        <w:rPr>
          <w:rFonts w:eastAsia="仿宋_GB2312"/>
          <w:sz w:val="24"/>
        </w:rPr>
        <w:t>“3001”“985</w:t>
      </w:r>
      <w:r w:rsidRPr="00C92B2A">
        <w:rPr>
          <w:rFonts w:eastAsia="仿宋_GB2312"/>
          <w:sz w:val="24"/>
        </w:rPr>
        <w:t>高校</w:t>
      </w:r>
      <w:r w:rsidRPr="00C92B2A">
        <w:rPr>
          <w:rFonts w:eastAsia="仿宋_GB2312"/>
          <w:sz w:val="24"/>
        </w:rPr>
        <w:t>”</w:t>
      </w:r>
      <w:r w:rsidRPr="00C92B2A">
        <w:rPr>
          <w:rFonts w:eastAsia="仿宋_GB2312"/>
          <w:sz w:val="24"/>
        </w:rPr>
        <w:t>文史类急需专业职位笔试合格人数不足</w:t>
      </w:r>
      <w:r w:rsidRPr="00C92B2A">
        <w:rPr>
          <w:rFonts w:eastAsia="仿宋_GB2312"/>
          <w:sz w:val="24"/>
        </w:rPr>
        <w:t>120</w:t>
      </w:r>
      <w:r w:rsidRPr="00C92B2A">
        <w:rPr>
          <w:rFonts w:eastAsia="仿宋_GB2312"/>
          <w:sz w:val="24"/>
        </w:rPr>
        <w:t>人，按比例调减其招考计划数，同时调增</w:t>
      </w:r>
      <w:r w:rsidRPr="00C92B2A">
        <w:rPr>
          <w:rFonts w:eastAsia="仿宋_GB2312"/>
          <w:sz w:val="24"/>
        </w:rPr>
        <w:t>“3005”“211</w:t>
      </w:r>
      <w:r w:rsidRPr="00C92B2A">
        <w:rPr>
          <w:rFonts w:eastAsia="仿宋_GB2312"/>
          <w:sz w:val="24"/>
        </w:rPr>
        <w:t>高校</w:t>
      </w:r>
      <w:r w:rsidRPr="00C92B2A">
        <w:rPr>
          <w:rFonts w:eastAsia="仿宋_GB2312"/>
          <w:sz w:val="24"/>
        </w:rPr>
        <w:t>”</w:t>
      </w:r>
      <w:r w:rsidRPr="00C92B2A">
        <w:rPr>
          <w:rFonts w:eastAsia="仿宋_GB2312"/>
          <w:sz w:val="24"/>
        </w:rPr>
        <w:t>文史类急需专业职位招考计划数；</w:t>
      </w:r>
      <w:r w:rsidRPr="00C92B2A">
        <w:rPr>
          <w:rFonts w:eastAsia="仿宋_GB2312"/>
          <w:sz w:val="24"/>
        </w:rPr>
        <w:t>“3005”“211</w:t>
      </w:r>
      <w:r w:rsidRPr="00C92B2A">
        <w:rPr>
          <w:rFonts w:eastAsia="仿宋_GB2312"/>
          <w:sz w:val="24"/>
        </w:rPr>
        <w:t>高校</w:t>
      </w:r>
      <w:r w:rsidRPr="00C92B2A">
        <w:rPr>
          <w:rFonts w:eastAsia="仿宋_GB2312"/>
          <w:sz w:val="24"/>
        </w:rPr>
        <w:t>”</w:t>
      </w:r>
      <w:r w:rsidRPr="00C92B2A">
        <w:rPr>
          <w:rFonts w:eastAsia="仿宋_GB2312"/>
          <w:sz w:val="24"/>
        </w:rPr>
        <w:t>文史类急需专业职位笔试合格人数不足</w:t>
      </w:r>
      <w:r w:rsidRPr="00C92B2A">
        <w:rPr>
          <w:rFonts w:eastAsia="仿宋_GB2312"/>
          <w:sz w:val="24"/>
        </w:rPr>
        <w:t>120</w:t>
      </w:r>
      <w:r w:rsidRPr="00C92B2A">
        <w:rPr>
          <w:rFonts w:eastAsia="仿宋_GB2312"/>
          <w:sz w:val="24"/>
        </w:rPr>
        <w:t>人，按比例调减其</w:t>
      </w:r>
      <w:r w:rsidRPr="00C92B2A">
        <w:rPr>
          <w:rFonts w:eastAsia="仿宋_GB2312"/>
          <w:sz w:val="24"/>
        </w:rPr>
        <w:lastRenderedPageBreak/>
        <w:t>招考计划数，同时调增</w:t>
      </w:r>
      <w:r w:rsidRPr="00C92B2A">
        <w:rPr>
          <w:rFonts w:eastAsia="仿宋_GB2312"/>
          <w:sz w:val="24"/>
        </w:rPr>
        <w:t>“3009”“</w:t>
      </w:r>
      <w:r w:rsidRPr="00C92B2A">
        <w:rPr>
          <w:rFonts w:eastAsia="仿宋_GB2312"/>
          <w:sz w:val="24"/>
        </w:rPr>
        <w:t>其他高校</w:t>
      </w:r>
      <w:r w:rsidRPr="00C92B2A">
        <w:rPr>
          <w:rFonts w:eastAsia="仿宋_GB2312"/>
          <w:sz w:val="24"/>
        </w:rPr>
        <w:t>”</w:t>
      </w:r>
      <w:r w:rsidRPr="00C92B2A">
        <w:rPr>
          <w:rFonts w:eastAsia="仿宋_GB2312"/>
          <w:sz w:val="24"/>
        </w:rPr>
        <w:t>文史类急需专业职位招考计划数。</w:t>
      </w:r>
    </w:p>
    <w:p w:rsidR="00B50A81" w:rsidRPr="00C46E60" w:rsidRDefault="00B50A81">
      <w:bookmarkStart w:id="0" w:name="_GoBack"/>
      <w:bookmarkEnd w:id="0"/>
    </w:p>
    <w:sectPr w:rsidR="00B50A81" w:rsidRPr="00C46E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60"/>
    <w:rsid w:val="00B50A81"/>
    <w:rsid w:val="00C46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770</Characters>
  <Application>Microsoft Office Word</Application>
  <DocSecurity>0</DocSecurity>
  <Lines>6</Lines>
  <Paragraphs>1</Paragraphs>
  <ScaleCrop>false</ScaleCrop>
  <Company>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张南</dc:creator>
  <cp:lastModifiedBy>张南</cp:lastModifiedBy>
  <cp:revision>1</cp:revision>
  <dcterms:created xsi:type="dcterms:W3CDTF">2015-04-01T04:03:00Z</dcterms:created>
  <dcterms:modified xsi:type="dcterms:W3CDTF">2015-04-01T04:03:00Z</dcterms:modified>
</cp:coreProperties>
</file>