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eastAsia="宋体"/>
          <w:b/>
          <w:color w:val="000000"/>
          <w:sz w:val="44"/>
          <w:szCs w:val="44"/>
        </w:rPr>
      </w:pPr>
      <w:r>
        <w:rPr>
          <w:rFonts w:ascii="宋体" w:eastAsia="宋体"/>
          <w:b/>
          <w:color w:val="000000"/>
          <w:sz w:val="44"/>
          <w:szCs w:val="44"/>
        </w:rPr>
        <w:t>2018</w:t>
      </w:r>
      <w:r>
        <w:rPr>
          <w:rFonts w:hint="eastAsia" w:ascii="宋体" w:eastAsia="宋体"/>
          <w:b/>
          <w:color w:val="000000"/>
          <w:sz w:val="44"/>
          <w:szCs w:val="44"/>
        </w:rPr>
        <w:t>年度歙县事业单位公开招聘</w:t>
      </w:r>
    </w:p>
    <w:p>
      <w:pPr>
        <w:spacing w:line="480" w:lineRule="exact"/>
        <w:jc w:val="center"/>
        <w:rPr>
          <w:rFonts w:ascii="宋体" w:eastAsia="宋体"/>
          <w:b/>
          <w:color w:val="000000"/>
          <w:sz w:val="44"/>
          <w:szCs w:val="44"/>
        </w:rPr>
      </w:pPr>
      <w:r>
        <w:rPr>
          <w:rFonts w:hint="eastAsia" w:ascii="宋体" w:eastAsia="宋体"/>
          <w:b/>
          <w:color w:val="000000"/>
          <w:sz w:val="44"/>
          <w:szCs w:val="44"/>
        </w:rPr>
        <w:t>有关问题的政策解答</w:t>
      </w:r>
    </w:p>
    <w:p>
      <w:pPr>
        <w:spacing w:line="480" w:lineRule="exact"/>
        <w:jc w:val="both"/>
        <w:rPr>
          <w:rFonts w:ascii="宋体" w:eastAsia="宋体"/>
          <w:color w:val="000000"/>
          <w:sz w:val="30"/>
          <w:szCs w:val="30"/>
        </w:rPr>
      </w:pPr>
    </w:p>
    <w:p>
      <w:pPr>
        <w:spacing w:after="0" w:line="480" w:lineRule="exact"/>
        <w:ind w:firstLine="562" w:firstLineChars="200"/>
        <w:jc w:val="both"/>
        <w:rPr>
          <w:rFonts w:ascii="仿宋_GB2312" w:eastAsia="仿宋_GB2312"/>
          <w:b/>
          <w:color w:val="000000"/>
          <w:sz w:val="28"/>
          <w:szCs w:val="28"/>
        </w:rPr>
      </w:pPr>
      <w:r>
        <w:rPr>
          <w:rFonts w:ascii="仿宋_GB2312" w:eastAsia="仿宋_GB2312"/>
          <w:b/>
          <w:color w:val="000000"/>
          <w:sz w:val="28"/>
          <w:szCs w:val="28"/>
        </w:rPr>
        <w:t>1</w:t>
      </w:r>
      <w:r>
        <w:rPr>
          <w:rFonts w:hint="eastAsia" w:ascii="仿宋_GB2312" w:eastAsia="仿宋_GB2312"/>
          <w:b/>
          <w:color w:val="000000"/>
          <w:sz w:val="28"/>
          <w:szCs w:val="28"/>
        </w:rPr>
        <w:t>、歙县事业单位公开招聘，是否有户籍限制？</w:t>
      </w:r>
    </w:p>
    <w:p>
      <w:pPr>
        <w:spacing w:after="0" w:line="480" w:lineRule="exact"/>
        <w:ind w:firstLine="560" w:firstLineChars="200"/>
        <w:jc w:val="both"/>
        <w:rPr>
          <w:rFonts w:ascii="仿宋_GB2312" w:eastAsia="仿宋_GB2312"/>
          <w:color w:val="000000"/>
          <w:sz w:val="28"/>
          <w:szCs w:val="28"/>
        </w:rPr>
      </w:pPr>
      <w:r>
        <w:rPr>
          <w:rFonts w:hint="eastAsia" w:ascii="仿宋_GB2312" w:eastAsia="仿宋_GB2312"/>
          <w:color w:val="000000"/>
          <w:sz w:val="28"/>
          <w:szCs w:val="28"/>
        </w:rPr>
        <w:t>答：打破地域、户籍等限制，全国各地凡符合歙县事业单位招聘岗位报考资格条件的人员均可报考。</w:t>
      </w:r>
    </w:p>
    <w:p>
      <w:pPr>
        <w:spacing w:after="0" w:line="480" w:lineRule="exact"/>
        <w:ind w:firstLine="562" w:firstLineChars="200"/>
        <w:jc w:val="both"/>
        <w:rPr>
          <w:rFonts w:ascii="仿宋_GB2312" w:eastAsia="仿宋_GB2312"/>
          <w:b/>
          <w:color w:val="000000"/>
          <w:sz w:val="28"/>
          <w:szCs w:val="28"/>
        </w:rPr>
      </w:pPr>
      <w:r>
        <w:rPr>
          <w:rFonts w:ascii="仿宋_GB2312" w:eastAsia="仿宋_GB2312"/>
          <w:b/>
          <w:color w:val="000000"/>
          <w:sz w:val="28"/>
          <w:szCs w:val="28"/>
        </w:rPr>
        <w:t>2</w:t>
      </w:r>
      <w:r>
        <w:rPr>
          <w:rFonts w:hint="eastAsia" w:ascii="仿宋_GB2312" w:eastAsia="仿宋_GB2312"/>
          <w:b/>
          <w:color w:val="000000"/>
          <w:sz w:val="28"/>
          <w:szCs w:val="28"/>
        </w:rPr>
        <w:t>、“在读的全日制普通高校非应届毕业生不能报考”，</w:t>
      </w:r>
      <w:r>
        <w:rPr>
          <w:rFonts w:ascii="仿宋_GB2312" w:eastAsia="仿宋_GB2312"/>
          <w:b/>
          <w:color w:val="000000"/>
          <w:sz w:val="28"/>
          <w:szCs w:val="28"/>
        </w:rPr>
        <w:t xml:space="preserve"> </w:t>
      </w:r>
      <w:r>
        <w:rPr>
          <w:rFonts w:hint="eastAsia" w:ascii="仿宋_GB2312" w:eastAsia="仿宋_GB2312"/>
          <w:b/>
          <w:color w:val="000000"/>
          <w:sz w:val="28"/>
          <w:szCs w:val="28"/>
        </w:rPr>
        <w:t>如何把握？</w:t>
      </w:r>
    </w:p>
    <w:p>
      <w:pPr>
        <w:spacing w:after="0" w:line="480" w:lineRule="exact"/>
        <w:jc w:val="both"/>
        <w:rPr>
          <w:rFonts w:ascii="仿宋_GB2312" w:eastAsia="仿宋_GB2312"/>
          <w:color w:val="000000"/>
          <w:sz w:val="28"/>
          <w:szCs w:val="28"/>
        </w:rPr>
      </w:pPr>
      <w:r>
        <w:rPr>
          <w:rFonts w:ascii="仿宋_GB2312" w:eastAsia="仿宋_GB2312"/>
          <w:color w:val="000000"/>
          <w:sz w:val="28"/>
          <w:szCs w:val="28"/>
        </w:rPr>
        <w:t xml:space="preserve">    </w:t>
      </w:r>
      <w:r>
        <w:rPr>
          <w:rFonts w:hint="eastAsia" w:ascii="仿宋_GB2312" w:eastAsia="仿宋_GB2312"/>
          <w:color w:val="000000"/>
          <w:sz w:val="28"/>
          <w:szCs w:val="28"/>
        </w:rPr>
        <w:t>答：在全日制普通高校就读的非</w:t>
      </w:r>
      <w:r>
        <w:rPr>
          <w:rFonts w:ascii="仿宋_GB2312" w:eastAsia="仿宋_GB2312"/>
          <w:color w:val="000000"/>
          <w:sz w:val="28"/>
          <w:szCs w:val="28"/>
        </w:rPr>
        <w:t>2018</w:t>
      </w:r>
      <w:r>
        <w:rPr>
          <w:rFonts w:hint="eastAsia" w:ascii="仿宋_GB2312" w:eastAsia="仿宋_GB2312"/>
          <w:color w:val="000000"/>
          <w:sz w:val="28"/>
          <w:szCs w:val="28"/>
        </w:rPr>
        <w:t>年应届毕业生不能报考，在全日制普通高校脱产就读的非</w:t>
      </w:r>
      <w:r>
        <w:rPr>
          <w:rFonts w:ascii="仿宋_GB2312" w:eastAsia="仿宋_GB2312"/>
          <w:color w:val="000000"/>
          <w:sz w:val="28"/>
          <w:szCs w:val="28"/>
        </w:rPr>
        <w:t>2018</w:t>
      </w:r>
      <w:r>
        <w:rPr>
          <w:rFonts w:hint="eastAsia" w:ascii="仿宋_GB2312" w:eastAsia="仿宋_GB2312"/>
          <w:color w:val="000000"/>
          <w:sz w:val="28"/>
          <w:szCs w:val="28"/>
        </w:rPr>
        <w:t>年应届毕业的专升本人员、研究生也不能以原已取得的学历、学位证书报考。</w:t>
      </w:r>
    </w:p>
    <w:p>
      <w:pPr>
        <w:spacing w:after="0" w:line="480" w:lineRule="exact"/>
        <w:ind w:firstLine="562" w:firstLineChars="200"/>
        <w:jc w:val="both"/>
        <w:rPr>
          <w:rFonts w:ascii="仿宋_GB2312" w:eastAsia="仿宋_GB2312"/>
          <w:b/>
          <w:color w:val="000000"/>
          <w:sz w:val="28"/>
          <w:szCs w:val="28"/>
        </w:rPr>
      </w:pPr>
      <w:r>
        <w:rPr>
          <w:rFonts w:ascii="仿宋_GB2312" w:eastAsia="仿宋_GB2312"/>
          <w:b/>
          <w:color w:val="000000"/>
          <w:sz w:val="28"/>
          <w:szCs w:val="28"/>
        </w:rPr>
        <w:t>3</w:t>
      </w:r>
      <w:r>
        <w:rPr>
          <w:rFonts w:hint="eastAsia" w:ascii="仿宋_GB2312" w:eastAsia="仿宋_GB2312"/>
          <w:b/>
          <w:color w:val="000000"/>
          <w:sz w:val="28"/>
          <w:szCs w:val="28"/>
        </w:rPr>
        <w:t>、考生、招聘单位对招聘岗位的专业要求如何把握？</w:t>
      </w:r>
    </w:p>
    <w:p>
      <w:pPr>
        <w:spacing w:after="0" w:line="480" w:lineRule="exact"/>
        <w:ind w:firstLine="560" w:firstLineChars="200"/>
        <w:jc w:val="both"/>
        <w:rPr>
          <w:rFonts w:ascii="仿宋_GB2312" w:eastAsia="仿宋_GB2312"/>
          <w:color w:val="000000"/>
          <w:sz w:val="28"/>
          <w:szCs w:val="28"/>
        </w:rPr>
      </w:pPr>
      <w:r>
        <w:rPr>
          <w:rFonts w:hint="eastAsia" w:ascii="仿宋_GB2312" w:eastAsia="仿宋_GB2312"/>
          <w:color w:val="000000"/>
          <w:sz w:val="28"/>
          <w:szCs w:val="28"/>
        </w:rPr>
        <w:t>答：此次事业单位公开招聘各岗位专业条件分学历层次设置：本科、大专层次明确专业门类、专业类或具体专业，研究生层次明确学科门类、一级学科或二级学科，考生毕业（学位）证书所载专业需符合相应要求方可报考。</w:t>
      </w:r>
    </w:p>
    <w:p>
      <w:pPr>
        <w:spacing w:after="0" w:line="480" w:lineRule="exact"/>
        <w:ind w:firstLine="560" w:firstLineChars="200"/>
        <w:jc w:val="both"/>
        <w:rPr>
          <w:rFonts w:ascii="仿宋_GB2312" w:eastAsia="仿宋_GB2312"/>
          <w:color w:val="000000"/>
          <w:sz w:val="28"/>
          <w:szCs w:val="28"/>
        </w:rPr>
      </w:pPr>
      <w:r>
        <w:rPr>
          <w:rFonts w:hint="eastAsia" w:ascii="仿宋_GB2312" w:eastAsia="仿宋_GB2312"/>
          <w:color w:val="000000"/>
          <w:sz w:val="28"/>
          <w:szCs w:val="28"/>
        </w:rPr>
        <w:t>考生须如实填报自己所学专业，专业名称应与本人相应学历毕业证书所载专业一致，凡弄虚作假者，一经发现并查实后，取消其考试（聘用）资格。</w:t>
      </w:r>
    </w:p>
    <w:p>
      <w:pPr>
        <w:spacing w:after="0" w:line="480" w:lineRule="exact"/>
        <w:ind w:firstLine="560" w:firstLineChars="200"/>
        <w:jc w:val="both"/>
        <w:rPr>
          <w:rFonts w:ascii="仿宋_GB2312" w:eastAsia="仿宋_GB2312"/>
          <w:color w:val="000000"/>
          <w:sz w:val="28"/>
          <w:szCs w:val="28"/>
        </w:rPr>
      </w:pPr>
      <w:r>
        <w:rPr>
          <w:rFonts w:hint="eastAsia" w:ascii="仿宋_GB2312" w:eastAsia="仿宋_GB2312"/>
          <w:color w:val="000000"/>
          <w:sz w:val="28"/>
          <w:szCs w:val="28"/>
        </w:rPr>
        <w:t>主管部门应严格按照招聘公告公布的岗位条件进行资格审查，不得随意放宽条件，对相近、相关专业审查通过。</w:t>
      </w:r>
    </w:p>
    <w:p>
      <w:pPr>
        <w:spacing w:after="0" w:line="480" w:lineRule="exact"/>
        <w:ind w:firstLine="562" w:firstLineChars="200"/>
        <w:jc w:val="both"/>
        <w:rPr>
          <w:rFonts w:ascii="仿宋_GB2312" w:eastAsia="仿宋_GB2312"/>
          <w:b/>
          <w:color w:val="000000"/>
          <w:sz w:val="28"/>
          <w:szCs w:val="28"/>
        </w:rPr>
      </w:pPr>
      <w:r>
        <w:rPr>
          <w:rFonts w:ascii="仿宋_GB2312" w:eastAsia="仿宋_GB2312"/>
          <w:b/>
          <w:color w:val="000000"/>
          <w:sz w:val="28"/>
          <w:szCs w:val="28"/>
        </w:rPr>
        <w:t>4</w:t>
      </w:r>
      <w:r>
        <w:rPr>
          <w:rFonts w:hint="eastAsia" w:ascii="仿宋_GB2312" w:eastAsia="仿宋_GB2312"/>
          <w:b/>
          <w:color w:val="000000"/>
          <w:sz w:val="28"/>
          <w:szCs w:val="28"/>
        </w:rPr>
        <w:t>、歙县事业单位各招聘岗位的学历、学位要求如何界定</w:t>
      </w:r>
      <w:r>
        <w:rPr>
          <w:rFonts w:ascii="仿宋_GB2312" w:eastAsia="仿宋_GB2312"/>
          <w:b/>
          <w:color w:val="000000"/>
          <w:sz w:val="28"/>
          <w:szCs w:val="28"/>
        </w:rPr>
        <w:t>?</w:t>
      </w:r>
    </w:p>
    <w:p>
      <w:pPr>
        <w:spacing w:after="0" w:line="480" w:lineRule="exact"/>
        <w:ind w:firstLine="560" w:firstLineChars="200"/>
        <w:jc w:val="both"/>
        <w:rPr>
          <w:rFonts w:ascii="仿宋_GB2312" w:eastAsia="仿宋_GB2312"/>
          <w:color w:val="000000"/>
          <w:sz w:val="28"/>
          <w:szCs w:val="28"/>
        </w:rPr>
      </w:pPr>
      <w:r>
        <w:rPr>
          <w:rFonts w:hint="eastAsia" w:ascii="仿宋_GB2312" w:eastAsia="仿宋_GB2312"/>
          <w:color w:val="000000"/>
          <w:sz w:val="28"/>
          <w:szCs w:val="28"/>
        </w:rPr>
        <w:t>答：“大专及以上”包括大专、本科、硕士研究生、博士研究生。“本科（学士）及以上”包括本科、硕士研究生、博士研究生（须同时具有相关学位）。其他依次类推。上述学历均必须为国家承认的学历。如要求提供学历学位的招聘岗位，学历与学位的专业须一致。</w:t>
      </w:r>
    </w:p>
    <w:p>
      <w:pPr>
        <w:spacing w:after="0" w:line="480" w:lineRule="exact"/>
        <w:ind w:firstLine="562" w:firstLineChars="200"/>
        <w:jc w:val="both"/>
        <w:rPr>
          <w:rFonts w:ascii="仿宋_GB2312" w:eastAsia="仿宋_GB2312"/>
          <w:b/>
          <w:color w:val="000000"/>
          <w:sz w:val="28"/>
          <w:szCs w:val="28"/>
        </w:rPr>
      </w:pPr>
      <w:r>
        <w:rPr>
          <w:rFonts w:ascii="仿宋_GB2312" w:eastAsia="仿宋_GB2312"/>
          <w:b/>
          <w:color w:val="000000"/>
          <w:sz w:val="28"/>
          <w:szCs w:val="28"/>
        </w:rPr>
        <w:t>5</w:t>
      </w:r>
      <w:r>
        <w:rPr>
          <w:rFonts w:hint="eastAsia" w:ascii="仿宋_GB2312" w:eastAsia="仿宋_GB2312"/>
          <w:b/>
          <w:color w:val="000000"/>
          <w:sz w:val="28"/>
          <w:szCs w:val="28"/>
        </w:rPr>
        <w:t>、歙县事业单位各招聘岗位年龄条件中的“××周岁以下”，是否包含××周岁在内？应如何计算？</w:t>
      </w:r>
    </w:p>
    <w:p>
      <w:pPr>
        <w:spacing w:after="0" w:line="480" w:lineRule="exact"/>
        <w:ind w:firstLine="560" w:firstLineChars="200"/>
        <w:jc w:val="both"/>
        <w:rPr>
          <w:rFonts w:ascii="仿宋_GB2312" w:eastAsia="仿宋_GB2312"/>
          <w:color w:val="000000"/>
          <w:sz w:val="28"/>
          <w:szCs w:val="28"/>
        </w:rPr>
      </w:pPr>
      <w:r>
        <w:rPr>
          <w:rFonts w:hint="eastAsia" w:ascii="仿宋_GB2312" w:eastAsia="仿宋_GB2312"/>
          <w:color w:val="000000"/>
          <w:sz w:val="28"/>
          <w:szCs w:val="28"/>
        </w:rPr>
        <w:t>答：举例说明：</w:t>
      </w:r>
      <w:r>
        <w:rPr>
          <w:rFonts w:ascii="仿宋_GB2312" w:eastAsia="仿宋_GB2312"/>
          <w:color w:val="000000"/>
          <w:sz w:val="28"/>
          <w:szCs w:val="28"/>
        </w:rPr>
        <w:t>30</w:t>
      </w:r>
      <w:r>
        <w:rPr>
          <w:rFonts w:hint="eastAsia" w:ascii="仿宋_GB2312" w:eastAsia="仿宋_GB2312"/>
          <w:color w:val="000000"/>
          <w:sz w:val="28"/>
          <w:szCs w:val="28"/>
        </w:rPr>
        <w:t>周岁以下，计算以“</w:t>
      </w:r>
      <w:r>
        <w:rPr>
          <w:rFonts w:ascii="仿宋_GB2312" w:eastAsia="仿宋_GB2312"/>
          <w:color w:val="000000"/>
          <w:sz w:val="28"/>
          <w:szCs w:val="28"/>
        </w:rPr>
        <w:t>1987</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2</w:t>
      </w:r>
      <w:r>
        <w:rPr>
          <w:rFonts w:hint="eastAsia" w:ascii="仿宋_GB2312" w:eastAsia="仿宋_GB2312"/>
          <w:color w:val="000000"/>
          <w:sz w:val="28"/>
          <w:szCs w:val="28"/>
        </w:rPr>
        <w:t>日（含）后出生”为准。其他年龄表述依此类推。</w:t>
      </w:r>
    </w:p>
    <w:p>
      <w:pPr>
        <w:spacing w:after="0" w:line="480" w:lineRule="exact"/>
        <w:ind w:firstLine="562" w:firstLineChars="200"/>
        <w:jc w:val="both"/>
        <w:rPr>
          <w:rFonts w:ascii="仿宋_GB2312" w:eastAsia="仿宋_GB2312"/>
          <w:b/>
          <w:color w:val="000000"/>
          <w:sz w:val="28"/>
          <w:szCs w:val="28"/>
        </w:rPr>
      </w:pPr>
      <w:r>
        <w:rPr>
          <w:rFonts w:ascii="仿宋_GB2312" w:eastAsia="仿宋_GB2312"/>
          <w:b/>
          <w:color w:val="000000"/>
          <w:sz w:val="28"/>
          <w:szCs w:val="28"/>
        </w:rPr>
        <w:t>6</w:t>
      </w:r>
      <w:r>
        <w:rPr>
          <w:rFonts w:hint="eastAsia" w:ascii="仿宋_GB2312" w:eastAsia="仿宋_GB2312"/>
          <w:b/>
          <w:color w:val="000000"/>
          <w:sz w:val="28"/>
          <w:szCs w:val="28"/>
        </w:rPr>
        <w:t>、歙县事业单位招聘岗位要求“具有</w:t>
      </w:r>
      <w:r>
        <w:rPr>
          <w:rFonts w:hint="eastAsia" w:ascii="仿宋_GB2312" w:eastAsia="仿宋_GB2312"/>
          <w:b/>
          <w:bCs/>
          <w:color w:val="000000"/>
          <w:sz w:val="28"/>
          <w:szCs w:val="28"/>
        </w:rPr>
        <w:t>两年以上</w:t>
      </w:r>
      <w:r>
        <w:rPr>
          <w:rFonts w:hint="eastAsia" w:ascii="仿宋_GB2312" w:eastAsia="仿宋_GB2312"/>
          <w:b/>
          <w:bCs/>
          <w:color w:val="000000"/>
          <w:sz w:val="28"/>
          <w:szCs w:val="28"/>
          <w:lang w:val="en-US" w:eastAsia="zh-CN"/>
        </w:rPr>
        <w:t>基层</w:t>
      </w:r>
      <w:r>
        <w:rPr>
          <w:rFonts w:hint="eastAsia" w:ascii="仿宋_GB2312" w:eastAsia="仿宋_GB2312"/>
          <w:b/>
          <w:bCs/>
          <w:color w:val="000000"/>
          <w:sz w:val="28"/>
          <w:szCs w:val="28"/>
        </w:rPr>
        <w:t>工作经历</w:t>
      </w:r>
      <w:r>
        <w:rPr>
          <w:rFonts w:hint="eastAsia" w:ascii="仿宋_GB2312" w:eastAsia="仿宋_GB2312"/>
          <w:b/>
          <w:color w:val="000000"/>
          <w:sz w:val="28"/>
          <w:szCs w:val="28"/>
        </w:rPr>
        <w:t>”，时间应如何计算？</w:t>
      </w:r>
      <w:bookmarkStart w:id="0" w:name="_GoBack"/>
      <w:bookmarkEnd w:id="0"/>
    </w:p>
    <w:p>
      <w:pPr>
        <w:spacing w:after="0" w:line="480" w:lineRule="exact"/>
        <w:ind w:firstLine="560" w:firstLineChars="200"/>
        <w:jc w:val="both"/>
        <w:rPr>
          <w:rFonts w:ascii="仿宋_GB2312" w:eastAsia="仿宋_GB2312"/>
          <w:color w:val="000000"/>
          <w:sz w:val="28"/>
          <w:szCs w:val="28"/>
        </w:rPr>
      </w:pPr>
      <w:r>
        <w:rPr>
          <w:rFonts w:hint="eastAsia" w:ascii="仿宋_GB2312" w:eastAsia="仿宋_GB2312"/>
          <w:color w:val="000000"/>
          <w:sz w:val="28"/>
          <w:szCs w:val="28"/>
        </w:rPr>
        <w:t>答：是指报考者截止到</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31</w:t>
      </w:r>
      <w:r>
        <w:rPr>
          <w:rFonts w:hint="eastAsia" w:ascii="仿宋_GB2312" w:eastAsia="仿宋_GB2312"/>
          <w:color w:val="000000"/>
          <w:sz w:val="28"/>
          <w:szCs w:val="28"/>
        </w:rPr>
        <w:t>日具有两年以上</w:t>
      </w:r>
      <w:r>
        <w:rPr>
          <w:rFonts w:hint="eastAsia" w:ascii="仿宋_GB2312" w:eastAsia="仿宋_GB2312"/>
          <w:color w:val="000000"/>
          <w:sz w:val="28"/>
          <w:szCs w:val="28"/>
          <w:lang w:val="en-US" w:eastAsia="zh-CN"/>
        </w:rPr>
        <w:t>基层</w:t>
      </w:r>
      <w:r>
        <w:rPr>
          <w:rFonts w:hint="eastAsia" w:ascii="仿宋_GB2312" w:eastAsia="仿宋_GB2312"/>
          <w:color w:val="000000"/>
          <w:sz w:val="28"/>
          <w:szCs w:val="28"/>
        </w:rPr>
        <w:t>工作经历。凡工作满</w:t>
      </w:r>
      <w:r>
        <w:rPr>
          <w:rFonts w:ascii="仿宋_GB2312" w:eastAsia="仿宋_GB2312"/>
          <w:color w:val="000000"/>
          <w:sz w:val="28"/>
          <w:szCs w:val="28"/>
        </w:rPr>
        <w:t>24</w:t>
      </w:r>
      <w:r>
        <w:rPr>
          <w:rFonts w:hint="eastAsia" w:ascii="仿宋_GB2312" w:eastAsia="仿宋_GB2312"/>
          <w:color w:val="000000"/>
          <w:sz w:val="28"/>
          <w:szCs w:val="28"/>
        </w:rPr>
        <w:t>个月，视为具有两年工作经历，因工作单位变化而中断时间的，其在不同单位工作的时间可以累计计算。</w:t>
      </w:r>
    </w:p>
    <w:p>
      <w:pPr>
        <w:spacing w:after="0" w:line="480" w:lineRule="exact"/>
        <w:ind w:firstLine="562" w:firstLineChars="200"/>
        <w:jc w:val="both"/>
        <w:rPr>
          <w:rFonts w:ascii="仿宋_GB2312" w:eastAsia="仿宋_GB2312"/>
          <w:b/>
          <w:color w:val="000000"/>
          <w:sz w:val="28"/>
          <w:szCs w:val="28"/>
        </w:rPr>
      </w:pPr>
      <w:r>
        <w:rPr>
          <w:rFonts w:ascii="仿宋_GB2312" w:eastAsia="仿宋_GB2312"/>
          <w:b/>
          <w:color w:val="000000"/>
          <w:sz w:val="28"/>
          <w:szCs w:val="28"/>
        </w:rPr>
        <w:t>7</w:t>
      </w:r>
      <w:r>
        <w:rPr>
          <w:rFonts w:hint="eastAsia" w:ascii="仿宋_GB2312" w:eastAsia="仿宋_GB2312"/>
          <w:b/>
          <w:color w:val="000000"/>
          <w:sz w:val="28"/>
          <w:szCs w:val="28"/>
        </w:rPr>
        <w:t>、毕业证书上专业后面带括号，能否以括号里的信息作为专业报考？</w:t>
      </w:r>
    </w:p>
    <w:p>
      <w:pPr>
        <w:spacing w:after="0" w:line="480" w:lineRule="exact"/>
        <w:ind w:firstLine="560" w:firstLineChars="200"/>
        <w:jc w:val="both"/>
        <w:rPr>
          <w:rFonts w:ascii="仿宋_GB2312" w:eastAsia="仿宋_GB2312"/>
          <w:color w:val="000000"/>
          <w:sz w:val="28"/>
          <w:szCs w:val="28"/>
        </w:rPr>
      </w:pPr>
      <w:r>
        <w:rPr>
          <w:rFonts w:hint="eastAsia" w:ascii="仿宋_GB2312" w:eastAsia="仿宋_GB2312"/>
          <w:color w:val="000000"/>
          <w:sz w:val="28"/>
          <w:szCs w:val="28"/>
        </w:rPr>
        <w:t>答：括号里的信息只能代表所学内容有所涉及，不能认定为专业（教育部公布的“专业指导目录”中自带括号的除外），考生只能以括号外的专业名称报考相符合的岗位。</w:t>
      </w:r>
    </w:p>
    <w:p>
      <w:pPr>
        <w:spacing w:after="0" w:line="480" w:lineRule="exact"/>
        <w:ind w:firstLine="562" w:firstLineChars="200"/>
        <w:jc w:val="both"/>
        <w:rPr>
          <w:rFonts w:ascii="仿宋_GB2312" w:eastAsia="仿宋_GB2312"/>
          <w:b/>
          <w:color w:val="000000"/>
          <w:sz w:val="28"/>
          <w:szCs w:val="28"/>
        </w:rPr>
      </w:pPr>
      <w:r>
        <w:rPr>
          <w:rFonts w:ascii="仿宋_GB2312" w:eastAsia="仿宋_GB2312"/>
          <w:b/>
          <w:color w:val="000000"/>
          <w:sz w:val="28"/>
          <w:szCs w:val="28"/>
        </w:rPr>
        <w:t>8</w:t>
      </w:r>
      <w:r>
        <w:rPr>
          <w:rFonts w:hint="eastAsia" w:ascii="仿宋_GB2312" w:eastAsia="仿宋_GB2312"/>
          <w:b/>
          <w:color w:val="000000"/>
          <w:sz w:val="28"/>
          <w:szCs w:val="28"/>
        </w:rPr>
        <w:t>、是否可以凭毕业证书及学位证书上的辅修专业报考？</w:t>
      </w:r>
    </w:p>
    <w:p>
      <w:pPr>
        <w:spacing w:after="0" w:line="480" w:lineRule="exact"/>
        <w:ind w:firstLine="560" w:firstLineChars="200"/>
        <w:jc w:val="both"/>
        <w:rPr>
          <w:rFonts w:ascii="仿宋_GB2312" w:eastAsia="仿宋_GB2312"/>
          <w:color w:val="000000"/>
          <w:sz w:val="28"/>
          <w:szCs w:val="28"/>
        </w:rPr>
      </w:pPr>
      <w:r>
        <w:rPr>
          <w:rFonts w:hint="eastAsia" w:ascii="仿宋_GB2312" w:eastAsia="仿宋_GB2312"/>
          <w:color w:val="000000"/>
          <w:sz w:val="28"/>
          <w:szCs w:val="28"/>
        </w:rPr>
        <w:t>答：毕业证书及学位证书上的辅修专业与岗位要求专业一致的，可以报考。</w:t>
      </w:r>
    </w:p>
    <w:p>
      <w:pPr>
        <w:spacing w:after="0" w:line="480" w:lineRule="exact"/>
        <w:ind w:firstLine="562" w:firstLineChars="200"/>
        <w:jc w:val="both"/>
        <w:rPr>
          <w:rFonts w:ascii="仿宋_GB2312" w:eastAsia="仿宋_GB2312"/>
          <w:b/>
          <w:color w:val="000000"/>
          <w:sz w:val="28"/>
          <w:szCs w:val="28"/>
        </w:rPr>
      </w:pPr>
      <w:r>
        <w:rPr>
          <w:rFonts w:ascii="仿宋_GB2312" w:eastAsia="仿宋_GB2312"/>
          <w:b/>
          <w:color w:val="000000"/>
          <w:sz w:val="28"/>
          <w:szCs w:val="28"/>
        </w:rPr>
        <w:t>9</w:t>
      </w:r>
      <w:r>
        <w:rPr>
          <w:rFonts w:hint="eastAsia" w:ascii="仿宋_GB2312" w:eastAsia="仿宋_GB2312"/>
          <w:b/>
          <w:color w:val="000000"/>
          <w:sz w:val="28"/>
          <w:szCs w:val="28"/>
        </w:rPr>
        <w:t>、取得双专科学历、双本科学历、双学士学位的人员能否分别按本科学历、研究生学历、硕士学位人员报考？</w:t>
      </w:r>
      <w:r>
        <w:rPr>
          <w:rFonts w:ascii="仿宋_GB2312" w:eastAsia="仿宋_GB2312"/>
          <w:b/>
          <w:color w:val="000000"/>
          <w:sz w:val="28"/>
          <w:szCs w:val="28"/>
        </w:rPr>
        <w:t xml:space="preserve"> </w:t>
      </w:r>
    </w:p>
    <w:p>
      <w:pPr>
        <w:spacing w:after="0" w:line="480" w:lineRule="exact"/>
        <w:ind w:firstLine="560" w:firstLineChars="200"/>
        <w:jc w:val="both"/>
        <w:rPr>
          <w:rFonts w:ascii="仿宋_GB2312" w:eastAsia="仿宋_GB2312"/>
          <w:color w:val="000000"/>
          <w:sz w:val="28"/>
          <w:szCs w:val="28"/>
        </w:rPr>
      </w:pPr>
      <w:r>
        <w:rPr>
          <w:rFonts w:hint="eastAsia" w:ascii="仿宋_GB2312" w:eastAsia="仿宋_GB2312"/>
          <w:color w:val="000000"/>
          <w:sz w:val="28"/>
          <w:szCs w:val="28"/>
        </w:rPr>
        <w:t>答：不能报考。</w:t>
      </w:r>
    </w:p>
    <w:p>
      <w:pPr>
        <w:spacing w:after="0" w:line="480" w:lineRule="exact"/>
        <w:ind w:firstLine="562" w:firstLineChars="200"/>
        <w:jc w:val="both"/>
        <w:rPr>
          <w:rFonts w:ascii="仿宋_GB2312" w:eastAsia="仿宋_GB2312"/>
          <w:b/>
          <w:color w:val="000000"/>
          <w:sz w:val="28"/>
          <w:szCs w:val="28"/>
        </w:rPr>
      </w:pPr>
      <w:r>
        <w:rPr>
          <w:rFonts w:ascii="仿宋_GB2312" w:eastAsia="仿宋_GB2312"/>
          <w:b/>
          <w:color w:val="000000"/>
          <w:sz w:val="28"/>
          <w:szCs w:val="28"/>
        </w:rPr>
        <w:t>10</w:t>
      </w:r>
      <w:r>
        <w:rPr>
          <w:rFonts w:hint="eastAsia" w:ascii="仿宋_GB2312" w:eastAsia="仿宋_GB2312"/>
          <w:b/>
          <w:color w:val="000000"/>
          <w:sz w:val="28"/>
          <w:szCs w:val="28"/>
        </w:rPr>
        <w:t>、考生如何了解各岗位报名人数？</w:t>
      </w:r>
    </w:p>
    <w:p>
      <w:pPr>
        <w:spacing w:after="0" w:line="480" w:lineRule="exact"/>
        <w:ind w:firstLine="560" w:firstLineChars="200"/>
        <w:jc w:val="both"/>
        <w:rPr>
          <w:rFonts w:ascii="仿宋_GB2312" w:eastAsia="仿宋_GB2312"/>
          <w:color w:val="000000"/>
          <w:sz w:val="28"/>
          <w:szCs w:val="28"/>
        </w:rPr>
      </w:pPr>
      <w:r>
        <w:rPr>
          <w:rFonts w:hint="eastAsia" w:ascii="仿宋_GB2312" w:eastAsia="仿宋_GB2312"/>
          <w:color w:val="000000"/>
          <w:sz w:val="28"/>
          <w:szCs w:val="28"/>
        </w:rPr>
        <w:t>答：报名阶段每天</w:t>
      </w:r>
      <w:r>
        <w:rPr>
          <w:rFonts w:ascii="仿宋_GB2312" w:eastAsia="仿宋_GB2312"/>
          <w:color w:val="000000"/>
          <w:sz w:val="28"/>
          <w:szCs w:val="28"/>
        </w:rPr>
        <w:t>17:00</w:t>
      </w:r>
      <w:r>
        <w:rPr>
          <w:rFonts w:hint="eastAsia" w:ascii="仿宋_GB2312" w:eastAsia="仿宋_GB2312"/>
          <w:color w:val="000000"/>
          <w:sz w:val="28"/>
          <w:szCs w:val="28"/>
        </w:rPr>
        <w:t>后，更新于</w:t>
      </w:r>
      <w:r>
        <w:rPr>
          <w:rFonts w:ascii="仿宋_GB2312" w:eastAsia="仿宋_GB2312"/>
          <w:color w:val="000000"/>
          <w:sz w:val="28"/>
          <w:szCs w:val="28"/>
        </w:rPr>
        <w:t>5</w:t>
      </w:r>
      <w:r>
        <w:rPr>
          <w:rFonts w:hint="eastAsia" w:ascii="仿宋_GB2312" w:eastAsia="仿宋_GB2312"/>
          <w:color w:val="000000"/>
          <w:sz w:val="28"/>
          <w:szCs w:val="28"/>
        </w:rPr>
        <w:t>月</w:t>
      </w:r>
      <w:r>
        <w:rPr>
          <w:rFonts w:ascii="仿宋_GB2312" w:eastAsia="仿宋_GB2312"/>
          <w:color w:val="000000"/>
          <w:sz w:val="28"/>
          <w:szCs w:val="28"/>
        </w:rPr>
        <w:t>7</w:t>
      </w:r>
      <w:r>
        <w:rPr>
          <w:rFonts w:hint="eastAsia" w:ascii="仿宋_GB2312" w:eastAsia="仿宋_GB2312"/>
          <w:color w:val="000000"/>
          <w:sz w:val="28"/>
          <w:szCs w:val="28"/>
        </w:rPr>
        <w:t>日</w:t>
      </w:r>
      <w:r>
        <w:rPr>
          <w:rFonts w:ascii="仿宋_GB2312" w:eastAsia="仿宋_GB2312"/>
          <w:color w:val="000000"/>
          <w:sz w:val="28"/>
          <w:szCs w:val="28"/>
        </w:rPr>
        <w:t>17</w:t>
      </w:r>
      <w:r>
        <w:rPr>
          <w:rFonts w:hint="eastAsia" w:ascii="仿宋_GB2312" w:eastAsia="仿宋_GB2312"/>
          <w:color w:val="000000"/>
          <w:sz w:val="28"/>
          <w:szCs w:val="28"/>
        </w:rPr>
        <w:t>时停止。考生可登陆报名系统自行查看截至当日各岗位报名情况。报名缴费结束后由县公招办在县人力资源和社会保障局信息公开网公布各岗位最终缴费人数。</w:t>
      </w:r>
    </w:p>
    <w:p>
      <w:pPr>
        <w:spacing w:after="0" w:line="480" w:lineRule="exact"/>
        <w:ind w:firstLine="562" w:firstLineChars="200"/>
        <w:jc w:val="both"/>
        <w:rPr>
          <w:rFonts w:ascii="仿宋_GB2312" w:eastAsia="仿宋_GB2312"/>
          <w:b/>
          <w:color w:val="000000"/>
          <w:sz w:val="28"/>
          <w:szCs w:val="28"/>
        </w:rPr>
      </w:pPr>
      <w:r>
        <w:rPr>
          <w:rFonts w:ascii="仿宋_GB2312" w:eastAsia="仿宋_GB2312"/>
          <w:b/>
          <w:color w:val="000000"/>
          <w:sz w:val="28"/>
          <w:szCs w:val="28"/>
        </w:rPr>
        <w:t>11</w:t>
      </w:r>
      <w:r>
        <w:rPr>
          <w:rFonts w:hint="eastAsia" w:ascii="仿宋_GB2312" w:eastAsia="仿宋_GB2312"/>
          <w:b/>
          <w:color w:val="000000"/>
          <w:sz w:val="28"/>
          <w:szCs w:val="28"/>
        </w:rPr>
        <w:t>、报名中遇到的问题应如何咨询？</w:t>
      </w:r>
    </w:p>
    <w:p>
      <w:pPr>
        <w:spacing w:after="0" w:line="480" w:lineRule="exact"/>
        <w:ind w:left="141" w:leftChars="64" w:firstLine="420" w:firstLineChars="150"/>
        <w:jc w:val="both"/>
        <w:rPr>
          <w:rFonts w:ascii="仿宋_GB2312" w:eastAsia="仿宋_GB2312"/>
          <w:color w:val="000000"/>
          <w:sz w:val="28"/>
          <w:szCs w:val="28"/>
        </w:rPr>
      </w:pPr>
      <w:r>
        <w:rPr>
          <w:rFonts w:hint="eastAsia" w:ascii="仿宋_GB2312" w:eastAsia="仿宋_GB2312"/>
          <w:color w:val="000000"/>
          <w:sz w:val="28"/>
          <w:szCs w:val="28"/>
        </w:rPr>
        <w:t>答：有关招聘政策、具体招聘岗位资格条件（如：专业、学历、工作年限等）等事项，请咨询县人社局事业股，联系电话：</w:t>
      </w:r>
      <w:r>
        <w:rPr>
          <w:rFonts w:ascii="仿宋_GB2312" w:eastAsia="仿宋_GB2312"/>
          <w:color w:val="000000"/>
          <w:sz w:val="28"/>
          <w:szCs w:val="28"/>
        </w:rPr>
        <w:t>0559-6513244</w:t>
      </w:r>
      <w:r>
        <w:rPr>
          <w:rFonts w:hint="eastAsia" w:ascii="仿宋_GB2312" w:eastAsia="仿宋_GB2312"/>
          <w:color w:val="000000"/>
          <w:sz w:val="28"/>
          <w:szCs w:val="28"/>
        </w:rPr>
        <w:t>。</w:t>
      </w:r>
    </w:p>
    <w:p>
      <w:pPr>
        <w:spacing w:after="0" w:line="480" w:lineRule="exact"/>
        <w:ind w:firstLine="560" w:firstLineChars="200"/>
        <w:jc w:val="both"/>
        <w:rPr>
          <w:rFonts w:ascii="仿宋_GB2312" w:eastAsia="仿宋_GB2312"/>
          <w:color w:val="000000"/>
          <w:sz w:val="28"/>
          <w:szCs w:val="28"/>
        </w:rPr>
      </w:pPr>
      <w:r>
        <w:rPr>
          <w:rFonts w:hint="eastAsia" w:ascii="仿宋_GB2312" w:eastAsia="仿宋_GB2312"/>
          <w:color w:val="000000"/>
          <w:sz w:val="28"/>
          <w:szCs w:val="28"/>
        </w:rPr>
        <w:t>网上报名、信息填写、照片上传、准考证打印等考务问题，请咨询市人事培训考试中心，联系电话：</w:t>
      </w:r>
      <w:r>
        <w:rPr>
          <w:rFonts w:ascii="仿宋_GB2312" w:eastAsia="仿宋_GB2312"/>
          <w:color w:val="000000"/>
          <w:sz w:val="28"/>
          <w:szCs w:val="28"/>
        </w:rPr>
        <w:t>0559-2354480</w:t>
      </w:r>
      <w:r>
        <w:rPr>
          <w:rFonts w:hint="eastAsia" w:ascii="仿宋_GB2312" w:eastAsia="仿宋_GB2312"/>
          <w:color w:val="000000"/>
          <w:sz w:val="28"/>
          <w:szCs w:val="28"/>
        </w:rPr>
        <w:t>。</w:t>
      </w:r>
    </w:p>
    <w:p>
      <w:pPr>
        <w:spacing w:after="0" w:line="480" w:lineRule="exact"/>
        <w:ind w:firstLine="560" w:firstLineChars="200"/>
        <w:jc w:val="both"/>
        <w:rPr>
          <w:rFonts w:ascii="仿宋_GB2312" w:eastAsia="仿宋_GB2312"/>
          <w:color w:val="FF0000"/>
          <w:sz w:val="28"/>
          <w:szCs w:val="28"/>
        </w:rPr>
      </w:pPr>
      <w:r>
        <w:rPr>
          <w:rFonts w:hint="eastAsia" w:ascii="仿宋_GB2312" w:eastAsia="仿宋_GB2312"/>
          <w:color w:val="000000"/>
          <w:sz w:val="28"/>
          <w:szCs w:val="28"/>
        </w:rPr>
        <w:t>其他监督举报事项请向县纪委派驻县人社局纪检组反映，联系电话</w:t>
      </w:r>
      <w:r>
        <w:rPr>
          <w:rFonts w:ascii="仿宋_GB2312" w:eastAsia="仿宋_GB2312"/>
          <w:color w:val="000000"/>
          <w:sz w:val="28"/>
          <w:szCs w:val="28"/>
        </w:rPr>
        <w:t>0559-6516647</w:t>
      </w:r>
      <w:r>
        <w:rPr>
          <w:rFonts w:hint="eastAsia" w:ascii="仿宋_GB2312" w:eastAsia="仿宋_GB2312"/>
          <w:color w:val="000000"/>
          <w:sz w:val="28"/>
          <w:szCs w:val="28"/>
        </w:rPr>
        <w:t>。</w:t>
      </w:r>
    </w:p>
    <w:sectPr>
      <w:footerReference r:id="rId3" w:type="default"/>
      <w:pgSz w:w="11906" w:h="16838"/>
      <w:pgMar w:top="1440" w:right="1134" w:bottom="1134" w:left="1361"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rawingGridVerticalSpacing w:val="156"/>
  <w:displayHorizontalDrawingGridEvery w:val="0"/>
  <w:characterSpacingControl w:val="doNotCompress"/>
  <w:noLineBreaksAfter w:lang="zh-CN" w:val="$([{£¥·‘“〈《「『【〔〖〝﹙﹛﹝＄（．［｛￡￥"/>
  <w:noLineBreaksBefore w:lang="zh-CN" w:val="!%),.:;&gt;?]}¢¨°·ˇˉ―‖’”…‰′″›℃∶、。〃〉》」』】〕〗〞︶︺︾﹀﹄﹚﹜﹞！＂％＇），．：；？］｀｜｝～￠"/>
  <w:compat>
    <w:spaceForUL/>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62D"/>
    <w:rsid w:val="000D1C5C"/>
    <w:rsid w:val="00173377"/>
    <w:rsid w:val="0018562D"/>
    <w:rsid w:val="002B151F"/>
    <w:rsid w:val="002D2F01"/>
    <w:rsid w:val="004371D6"/>
    <w:rsid w:val="00645C40"/>
    <w:rsid w:val="00723FD2"/>
    <w:rsid w:val="00747AC4"/>
    <w:rsid w:val="0078152C"/>
    <w:rsid w:val="00846B5B"/>
    <w:rsid w:val="0089320A"/>
    <w:rsid w:val="00896C96"/>
    <w:rsid w:val="008F0F3A"/>
    <w:rsid w:val="00901116"/>
    <w:rsid w:val="00922008"/>
    <w:rsid w:val="0098058D"/>
    <w:rsid w:val="009B70CC"/>
    <w:rsid w:val="00AA500D"/>
    <w:rsid w:val="00B16FE6"/>
    <w:rsid w:val="00C448C7"/>
    <w:rsid w:val="00D73A11"/>
    <w:rsid w:val="00D752DC"/>
    <w:rsid w:val="00DB2E83"/>
    <w:rsid w:val="00DD6ED4"/>
    <w:rsid w:val="00FA4C1A"/>
    <w:rsid w:val="00FB34B2"/>
    <w:rsid w:val="15A90060"/>
    <w:rsid w:val="1621105E"/>
    <w:rsid w:val="35584C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Arial"/>
      <w:kern w:val="0"/>
      <w:sz w:val="22"/>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pPr>
    <w:rPr>
      <w:sz w:val="18"/>
      <w:szCs w:val="18"/>
    </w:rPr>
  </w:style>
  <w:style w:type="paragraph" w:styleId="3">
    <w:name w:val="header"/>
    <w:basedOn w:val="1"/>
    <w:link w:val="7"/>
    <w:uiPriority w:val="99"/>
    <w:pPr>
      <w:pBdr>
        <w:bottom w:val="single" w:color="auto" w:sz="6" w:space="1"/>
      </w:pBdr>
      <w:tabs>
        <w:tab w:val="center" w:pos="4153"/>
        <w:tab w:val="right" w:pos="8306"/>
      </w:tabs>
      <w:jc w:val="center"/>
    </w:pPr>
    <w:rPr>
      <w:sz w:val="18"/>
      <w:szCs w:val="18"/>
    </w:rPr>
  </w:style>
  <w:style w:type="paragraph" w:customStyle="1" w:styleId="6">
    <w:name w:val="列出段落1"/>
    <w:basedOn w:val="1"/>
    <w:qFormat/>
    <w:uiPriority w:val="99"/>
    <w:pPr>
      <w:ind w:firstLine="200" w:firstLineChars="200"/>
    </w:pPr>
  </w:style>
  <w:style w:type="character" w:customStyle="1" w:styleId="7">
    <w:name w:val="Header Char"/>
    <w:basedOn w:val="4"/>
    <w:link w:val="3"/>
    <w:semiHidden/>
    <w:locked/>
    <w:uiPriority w:val="99"/>
    <w:rPr>
      <w:rFonts w:ascii="Tahoma" w:hAnsi="Tahoma" w:eastAsia="微软雅黑" w:cs="Arial"/>
      <w:kern w:val="0"/>
      <w:sz w:val="18"/>
      <w:szCs w:val="18"/>
    </w:rPr>
  </w:style>
  <w:style w:type="character" w:customStyle="1" w:styleId="8">
    <w:name w:val="Footer Char"/>
    <w:basedOn w:val="4"/>
    <w:link w:val="2"/>
    <w:semiHidden/>
    <w:locked/>
    <w:uiPriority w:val="99"/>
    <w:rPr>
      <w:rFonts w:ascii="Tahoma" w:hAnsi="Tahoma" w:eastAsia="微软雅黑" w:cs="Arial"/>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200</Words>
  <Characters>1146</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南阳寒士</dc:creator>
  <cp:lastModifiedBy>南阳寒士</cp:lastModifiedBy>
  <dcterms:modified xsi:type="dcterms:W3CDTF">2018-04-19T07:51:04Z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