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20B5" w14:textId="77777777" w:rsidR="000F22C0" w:rsidRPr="000F22C0" w:rsidRDefault="000F22C0" w:rsidP="000F22C0">
      <w:pPr>
        <w:widowControl/>
        <w:ind w:firstLine="616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F22C0">
        <w:rPr>
          <w:rFonts w:ascii="Arial" w:eastAsia="宋体" w:hAnsi="Arial" w:cs="Arial"/>
          <w:color w:val="000000"/>
          <w:kern w:val="0"/>
          <w:sz w:val="44"/>
          <w:szCs w:val="44"/>
        </w:rPr>
        <w:t>福州市妇幼保健院</w:t>
      </w:r>
      <w:r w:rsidRPr="000F22C0">
        <w:rPr>
          <w:rFonts w:ascii="Arial" w:eastAsia="宋体" w:hAnsi="Arial" w:cs="Arial"/>
          <w:color w:val="000000"/>
          <w:kern w:val="0"/>
          <w:sz w:val="44"/>
          <w:szCs w:val="44"/>
        </w:rPr>
        <w:t>2018</w:t>
      </w:r>
      <w:r w:rsidRPr="000F22C0">
        <w:rPr>
          <w:rFonts w:ascii="Arial" w:eastAsia="宋体" w:hAnsi="Arial" w:cs="Arial"/>
          <w:color w:val="000000"/>
          <w:kern w:val="0"/>
          <w:sz w:val="44"/>
          <w:szCs w:val="44"/>
        </w:rPr>
        <w:t>年公开招聘事业单位工作人员岗位信息表</w:t>
      </w:r>
    </w:p>
    <w:p w14:paraId="6B6AACC6" w14:textId="77777777" w:rsidR="000F22C0" w:rsidRPr="000F22C0" w:rsidRDefault="000F22C0" w:rsidP="000F22C0">
      <w:pPr>
        <w:widowControl/>
        <w:ind w:firstLine="616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F22C0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50"/>
        <w:gridCol w:w="750"/>
        <w:gridCol w:w="751"/>
        <w:gridCol w:w="751"/>
        <w:gridCol w:w="765"/>
        <w:gridCol w:w="751"/>
        <w:gridCol w:w="751"/>
        <w:gridCol w:w="751"/>
        <w:gridCol w:w="751"/>
        <w:gridCol w:w="751"/>
      </w:tblGrid>
      <w:tr w:rsidR="000F22C0" w:rsidRPr="000F22C0" w14:paraId="19131A1C" w14:textId="77777777" w:rsidTr="000F22C0">
        <w:trPr>
          <w:trHeight w:val="615"/>
          <w:tblHeader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0CD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212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2795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D43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403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职位条件</w:t>
            </w:r>
          </w:p>
        </w:tc>
      </w:tr>
      <w:tr w:rsidR="000F22C0" w:rsidRPr="000F22C0" w14:paraId="409169F8" w14:textId="77777777" w:rsidTr="000F22C0">
        <w:trPr>
          <w:trHeight w:val="5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D759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6193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3607A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8F2F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2AD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8C4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B53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C94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学历</w:t>
            </w:r>
          </w:p>
          <w:p w14:paraId="6B1002F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2EE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E28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3EF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其他要求</w:t>
            </w:r>
          </w:p>
        </w:tc>
      </w:tr>
      <w:tr w:rsidR="000F22C0" w:rsidRPr="000F22C0" w14:paraId="364F4934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24D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119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638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7851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9D9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DE4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58F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737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A33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8E3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72A0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高等医学院校毕业，具备妇产科主任医师及专业技术任职资格。</w:t>
            </w:r>
          </w:p>
        </w:tc>
      </w:tr>
      <w:tr w:rsidR="000F22C0" w:rsidRPr="000F22C0" w14:paraId="42946182" w14:textId="77777777" w:rsidTr="000F22C0">
        <w:trPr>
          <w:trHeight w:val="10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2B0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9A6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67D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77B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EAA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5C8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CE2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CA9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CD5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24D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730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高等医学院校毕业，具备妇产科副主任医师及以上专业技术任职资格。</w:t>
            </w:r>
          </w:p>
        </w:tc>
      </w:tr>
      <w:tr w:rsidR="000F22C0" w:rsidRPr="000F22C0" w14:paraId="79DCAFC2" w14:textId="77777777" w:rsidTr="000F22C0">
        <w:trPr>
          <w:trHeight w:val="10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A36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69F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新生儿科医师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55F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BCC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BBE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EA0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E97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C13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2BC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83B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6787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高等医学院校毕业，具备儿科副主任医师及以上专业技术任职资格，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年及以上新生儿科工作经历。</w:t>
            </w:r>
          </w:p>
        </w:tc>
      </w:tr>
      <w:tr w:rsidR="000F22C0" w:rsidRPr="000F22C0" w14:paraId="73CD49A9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A049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DF4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303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434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516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253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CE0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945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D25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EE3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2D3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高等医学院校毕业，具备儿科副主任医师及以上专业技术任职资格。</w:t>
            </w:r>
          </w:p>
        </w:tc>
      </w:tr>
      <w:tr w:rsidR="000F22C0" w:rsidRPr="000F22C0" w14:paraId="4CB46171" w14:textId="77777777" w:rsidTr="000F22C0">
        <w:trPr>
          <w:trHeight w:val="129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C3B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3B5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儿保科医师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2A8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960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FAB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CB9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7DF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03B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5A5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A36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临床医学、儿科学、儿</w:t>
            </w: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少卫生</w:t>
            </w:r>
            <w:proofErr w:type="gramEnd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与妇幼保健学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D61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高等医学院校毕业，研究生学历报考人员本科阶段需为临床医学专业毕业，具备儿科或儿童保健副主任医师及以上专业技术任职资格。</w:t>
            </w:r>
          </w:p>
        </w:tc>
      </w:tr>
      <w:tr w:rsidR="000F22C0" w:rsidRPr="000F22C0" w14:paraId="64D30A6C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016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554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AF7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7ACE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5FB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2AC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B21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E79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4D2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7FD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临床医学、外科学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87E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高等医学院校毕业，具备外科副主任医师及以上专业技术任职资格。</w:t>
            </w:r>
          </w:p>
        </w:tc>
      </w:tr>
      <w:tr w:rsidR="000F22C0" w:rsidRPr="000F22C0" w14:paraId="3F7EAA26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ADD9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24C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重症科医师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33B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027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BED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F52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F2E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F0F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03E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C27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临床医学、急诊医学、内科学、外科学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070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高等医学院校毕业，具备重症</w:t>
            </w: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医学副</w:t>
            </w:r>
            <w:proofErr w:type="gramEnd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主任医师及以上专业技术任职资格。</w:t>
            </w:r>
          </w:p>
        </w:tc>
      </w:tr>
      <w:tr w:rsidR="000F22C0" w:rsidRPr="000F22C0" w14:paraId="4C61EA6C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4626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118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F78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134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C87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405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004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7AB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8CA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0DB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临床医学、麻醉学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8CB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高等医学院校毕业，具备麻醉科副主任医师及以上专业技术任职资格。</w:t>
            </w:r>
          </w:p>
        </w:tc>
      </w:tr>
      <w:tr w:rsidR="000F22C0" w:rsidRPr="000F22C0" w14:paraId="5F0D4A27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1603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56B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超声科医师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A9D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089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D23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11A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F76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322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809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284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临床医学、医学影像学、影像医学与核医学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01B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高等医学院校毕业，具备超声波</w:t>
            </w: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医学副</w:t>
            </w:r>
            <w:proofErr w:type="gramEnd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主任医师及以上专业技术任职资格。</w:t>
            </w:r>
          </w:p>
        </w:tc>
      </w:tr>
      <w:tr w:rsidR="000F22C0" w:rsidRPr="000F22C0" w14:paraId="14B366C1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AC5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185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AAE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818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5D5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435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788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C7C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1D5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A31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临床医学、眼耳鼻喉、眼科学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A4CE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高等医学院校毕业，具备眼科副主任医师及以上专业技术任职资格。</w:t>
            </w:r>
          </w:p>
        </w:tc>
      </w:tr>
      <w:tr w:rsidR="000F22C0" w:rsidRPr="000F22C0" w14:paraId="5BC0E52D" w14:textId="77777777" w:rsidTr="000F22C0">
        <w:trPr>
          <w:trHeight w:val="105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AD97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4B8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放射科医师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537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97A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A7D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F7B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FC3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DB2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9B5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5F6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临床医学、放射医学、影像医学与核医学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E99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高等医学院校毕业，具备放射</w:t>
            </w: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医学副</w:t>
            </w:r>
            <w:proofErr w:type="gramEnd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主任医师及以上专业技术任职资格，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年及以上核磁共振操作经历。</w:t>
            </w:r>
          </w:p>
        </w:tc>
      </w:tr>
      <w:tr w:rsidR="000F22C0" w:rsidRPr="000F22C0" w14:paraId="07FFDF64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C67E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8CC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0F7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7623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959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DC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A85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2D2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5AC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B9E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2B81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高等医学院校毕业，具备消化内科副主任医师及以上专业技术任职资格。</w:t>
            </w:r>
          </w:p>
        </w:tc>
      </w:tr>
      <w:tr w:rsidR="000F22C0" w:rsidRPr="000F22C0" w14:paraId="7D80301F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A59D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714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病理科医师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3A0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45A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EDB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669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71E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0DA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8BD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B98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临床医学、病理学与病理生理学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A5B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高等医学院校毕业，具备病理科副主任医师及以上专业技术任职资格。</w:t>
            </w:r>
          </w:p>
        </w:tc>
      </w:tr>
      <w:tr w:rsidR="000F22C0" w:rsidRPr="000F22C0" w14:paraId="28E0E6A3" w14:textId="77777777" w:rsidTr="000F22C0">
        <w:trPr>
          <w:trHeight w:val="10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22E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D0E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口腔科医师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0C7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870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ED4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AF2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B25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29B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2C3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38E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10F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全日制普通高等医学院校毕业，口腔正畸方向，具备口腔执业医师资格；具备口腔科住院医师规范化培训合格证。</w:t>
            </w:r>
          </w:p>
        </w:tc>
      </w:tr>
      <w:tr w:rsidR="000F22C0" w:rsidRPr="000F22C0" w14:paraId="30888C3B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C31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6AC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E51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2436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F89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C16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118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DC0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22C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FA6A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861B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全日制普通高等医学院校毕业，具备妇产科医师执业资格。</w:t>
            </w:r>
          </w:p>
        </w:tc>
      </w:tr>
      <w:tr w:rsidR="000F22C0" w:rsidRPr="000F22C0" w14:paraId="4C0136F0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85C9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150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新生儿科医师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C9C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653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EA1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827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0B9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93D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801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7B1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7DFE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全日制普通高等医学院校毕业，具备儿科执业医师资格。</w:t>
            </w:r>
          </w:p>
        </w:tc>
      </w:tr>
      <w:tr w:rsidR="000F22C0" w:rsidRPr="000F22C0" w14:paraId="1C5F2918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81D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B0C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儿童精神康复科医师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B6E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81A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EE0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7C0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F6B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FDA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CF2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0E5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080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全日制普通高等医学院校毕业，专业方向需为小儿神经，具备儿科执业医师资格。</w:t>
            </w:r>
          </w:p>
        </w:tc>
      </w:tr>
      <w:tr w:rsidR="000F22C0" w:rsidRPr="000F22C0" w14:paraId="3420BC52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3492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770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重症科医师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B43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5AD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31D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CED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DD7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B8C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CF9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7BC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临床医学、急诊医学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ED8B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全日制普通高等医学院校毕业，具备重症医师执业资格。</w:t>
            </w:r>
          </w:p>
        </w:tc>
      </w:tr>
      <w:tr w:rsidR="000F22C0" w:rsidRPr="000F22C0" w14:paraId="59C65864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72E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BF7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超声科医师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427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FAA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3C5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08F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C5E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7CF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239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339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医学影像学、影像医学与核医学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E1E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全日制普通高等医学院校毕业，具备医学影像执业医师资格。</w:t>
            </w:r>
          </w:p>
        </w:tc>
      </w:tr>
      <w:tr w:rsidR="000F22C0" w:rsidRPr="000F22C0" w14:paraId="05B4B300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E48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C9C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中心实验室技师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E75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334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CF1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6F1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6EA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66A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6BF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硕士学位及以上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642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动物科学、环境科学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3D68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全日制普通高等院校毕业，具备实验师职称（中级）资格。</w:t>
            </w:r>
          </w:p>
        </w:tc>
      </w:tr>
      <w:tr w:rsidR="000F22C0" w:rsidRPr="000F22C0" w14:paraId="3FC2C3C6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AFEA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5E3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B61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11C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EA70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C12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AF6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47FA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019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B81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8FE9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全日制普通高等医学院校毕业；具备妇产科主治医师及以上专业技术任职资格。</w:t>
            </w:r>
          </w:p>
        </w:tc>
      </w:tr>
      <w:tr w:rsidR="000F22C0" w:rsidRPr="000F22C0" w14:paraId="6D63741B" w14:textId="77777777" w:rsidTr="000F22C0">
        <w:trPr>
          <w:trHeight w:val="12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4C96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DF2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新生儿科医师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7C2B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47A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96D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0F9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064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6CE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43C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B29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EC0D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全日制普通高等医学院校毕业；具备儿科主治医师及以上专业技术任职资格；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年及以上新生儿科工作经历。</w:t>
            </w:r>
          </w:p>
        </w:tc>
      </w:tr>
      <w:tr w:rsidR="000F22C0" w:rsidRPr="000F22C0" w14:paraId="7D38AC9D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114B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29D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急诊科医师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BEE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7A6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190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4B8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AC3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B83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8C0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493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EC6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全日制普通高等医学院校毕业；具备内科主治医师及以上专业技术任职资格。</w:t>
            </w:r>
          </w:p>
        </w:tc>
      </w:tr>
      <w:tr w:rsidR="000F22C0" w:rsidRPr="000F22C0" w14:paraId="1EC09F95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FFA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131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重症科医师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25E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6AF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E549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08C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5318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9E4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EC7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C05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临床医学、急诊医学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900A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全日制普通高等医学院校毕业；具备重症医学主治医师及以上资格。</w:t>
            </w:r>
          </w:p>
        </w:tc>
      </w:tr>
      <w:tr w:rsidR="000F22C0" w:rsidRPr="000F22C0" w14:paraId="013D5F4B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E9B3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585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B83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4CC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365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D0A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417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F43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7E0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C3A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临床医学、麻醉学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CF08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全日制普通高等医学院校毕业；具备麻醉主治医师及以上资格。</w:t>
            </w:r>
          </w:p>
        </w:tc>
      </w:tr>
      <w:tr w:rsidR="000F22C0" w:rsidRPr="000F22C0" w14:paraId="7AF1201F" w14:textId="77777777" w:rsidTr="000F22C0">
        <w:trPr>
          <w:trHeight w:val="108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7D9D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C0D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A33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9D2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C2A9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8A2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2CA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B710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B18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BA1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EE55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全日制普通高等医学院校毕业；具备妇产科执业医师资格；具备妇产科住院医师规范化培训合格证。</w:t>
            </w:r>
          </w:p>
        </w:tc>
      </w:tr>
      <w:tr w:rsidR="000F22C0" w:rsidRPr="000F22C0" w14:paraId="0E9EB881" w14:textId="77777777" w:rsidTr="000F22C0">
        <w:trPr>
          <w:trHeight w:val="11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3F2C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42D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新生儿科医师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135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7E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4ACC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5F2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573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4A8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A7F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35F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AF7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全日制普通高等医学院校毕业；具备儿科执业医师资格；具备儿科住院医师规范化培训合格证。</w:t>
            </w:r>
          </w:p>
        </w:tc>
      </w:tr>
      <w:tr w:rsidR="000F22C0" w:rsidRPr="000F22C0" w14:paraId="075F9FAE" w14:textId="77777777" w:rsidTr="000F22C0">
        <w:trPr>
          <w:trHeight w:val="11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EBA6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47C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61C0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C3C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E957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509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CF6F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AFEA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6EA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39C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9973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全日制普通高等医学院校毕业；具备儿科执业医师资格；具备儿科住院医师规范化培训合格证。</w:t>
            </w:r>
          </w:p>
        </w:tc>
      </w:tr>
      <w:tr w:rsidR="000F22C0" w:rsidRPr="000F22C0" w14:paraId="65AC3219" w14:textId="77777777" w:rsidTr="000F22C0">
        <w:trPr>
          <w:trHeight w:val="118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93F3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C4E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儿保科医师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4328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37B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32D4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CB5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26F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964B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767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938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ABDD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全日制普通高等医学院校毕业；具备营养（临床）初级师及以上资格；具备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年及以上儿童营养临床工作经历。</w:t>
            </w:r>
          </w:p>
        </w:tc>
      </w:tr>
      <w:tr w:rsidR="000F22C0" w:rsidRPr="000F22C0" w14:paraId="4141D812" w14:textId="77777777" w:rsidTr="000F22C0">
        <w:trPr>
          <w:trHeight w:val="11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C9BE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3DA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783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ECA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F40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61D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893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C6F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01D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941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临床医学、眼科学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A580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全日制普通高等医学院校毕业；具备眼科执业医师资格；具备眼科住院医师规范化培训合格证。</w:t>
            </w:r>
          </w:p>
        </w:tc>
      </w:tr>
      <w:tr w:rsidR="000F22C0" w:rsidRPr="000F22C0" w14:paraId="2AC1204D" w14:textId="77777777" w:rsidTr="000F22C0">
        <w:trPr>
          <w:trHeight w:val="11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09B3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E5B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超声科医师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F84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57E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A41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CD5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506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41A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B98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547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临床医学、医学影像学、影像医学与核医学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A8A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全日制普通高等医学院校毕业；具备医学影像执业医师资格；具备超声科住院医师规范化培训合格证。</w:t>
            </w:r>
          </w:p>
        </w:tc>
      </w:tr>
      <w:tr w:rsidR="000F22C0" w:rsidRPr="000F22C0" w14:paraId="37B0B5EA" w14:textId="77777777" w:rsidTr="000F22C0">
        <w:trPr>
          <w:trHeight w:val="11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EE7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D91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整形外科医师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385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84D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576C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A01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E56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7A9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AD3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50A8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临床医学、外科学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F48E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全日制普通高等医学院校毕业，具备外科执业医师资格，具备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年及以上整形外科工作经历。</w:t>
            </w:r>
          </w:p>
        </w:tc>
      </w:tr>
      <w:tr w:rsidR="000F22C0" w:rsidRPr="000F22C0" w14:paraId="010BC39C" w14:textId="77777777" w:rsidTr="000F22C0">
        <w:trPr>
          <w:trHeight w:val="112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B30B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691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急诊科医师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64C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324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AD4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7FF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0F2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7FB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6CC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7A8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CF39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全日制普通高等医学院校毕业。</w:t>
            </w:r>
          </w:p>
        </w:tc>
      </w:tr>
      <w:tr w:rsidR="000F22C0" w:rsidRPr="000F22C0" w14:paraId="538CF332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DB90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FD6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3DE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256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DF3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21A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764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AE5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98B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C05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医学检验、医学检验技术、临床医学诊断学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75B1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全日制普通高等医学院校毕业；具备检验初级（师）及以上职称。</w:t>
            </w:r>
          </w:p>
        </w:tc>
      </w:tr>
      <w:tr w:rsidR="000F22C0" w:rsidRPr="000F22C0" w14:paraId="5E6FDF76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B49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95C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西药师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422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591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AFA7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93E0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DC1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C89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CEA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A98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FB2D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全日制普通高等医学院校毕业；具备初级药师及以上资格。</w:t>
            </w:r>
          </w:p>
        </w:tc>
      </w:tr>
      <w:tr w:rsidR="000F22C0" w:rsidRPr="000F22C0" w14:paraId="29DCC242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A436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662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213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D07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4A22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ADFA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2F6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601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E12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3383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助产、护理学（助产方向）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4181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高等医学院校毕业，具备护士及以上职称，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年及以上助产或护理工作经历。</w:t>
            </w:r>
          </w:p>
        </w:tc>
      </w:tr>
      <w:tr w:rsidR="000F22C0" w:rsidRPr="000F22C0" w14:paraId="5D251D77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35A5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C25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护理人员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AE2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84C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91A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893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872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A9C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2EB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83F1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88E2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高等医学院校毕业，具备护师及以上职称，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年及以上麻醉护理工作经历。</w:t>
            </w:r>
          </w:p>
        </w:tc>
      </w:tr>
      <w:tr w:rsidR="000F22C0" w:rsidRPr="000F22C0" w14:paraId="56E204A7" w14:textId="77777777" w:rsidTr="000F22C0">
        <w:trPr>
          <w:trHeight w:val="9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567D" w14:textId="77777777" w:rsidR="000F22C0" w:rsidRPr="000F22C0" w:rsidRDefault="000F22C0" w:rsidP="000F22C0">
            <w:pPr>
              <w:widowControl/>
              <w:spacing w:line="280" w:lineRule="atLeast"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E7B5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护理人员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CC9D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964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E334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31AF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E0B6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93A9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A9AB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AE8E" w14:textId="77777777" w:rsidR="000F22C0" w:rsidRPr="000F22C0" w:rsidRDefault="000F22C0" w:rsidP="000F22C0">
            <w:pPr>
              <w:widowControl/>
              <w:ind w:firstLine="616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6896" w14:textId="77777777" w:rsidR="000F22C0" w:rsidRPr="000F22C0" w:rsidRDefault="000F22C0" w:rsidP="000F22C0">
            <w:pPr>
              <w:widowControl/>
              <w:ind w:firstLine="616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高等医学院校毕业，具备护师及以上职称，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 w:rsidRPr="000F22C0">
              <w:rPr>
                <w:rFonts w:ascii="Arial" w:eastAsia="宋体" w:hAnsi="Arial" w:cs="Arial"/>
                <w:color w:val="000000"/>
                <w:kern w:val="0"/>
                <w:szCs w:val="21"/>
              </w:rPr>
              <w:t>年及以上护理工作经历。</w:t>
            </w:r>
          </w:p>
        </w:tc>
      </w:tr>
    </w:tbl>
    <w:p w14:paraId="6139421B" w14:textId="77777777" w:rsidR="00675574" w:rsidRPr="000F22C0" w:rsidRDefault="00675574" w:rsidP="000F22C0">
      <w:bookmarkStart w:id="0" w:name="_GoBack"/>
      <w:bookmarkEnd w:id="0"/>
    </w:p>
    <w:sectPr w:rsidR="00675574" w:rsidRPr="000F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3"/>
    <w:rsid w:val="000F22C0"/>
    <w:rsid w:val="00465B2D"/>
    <w:rsid w:val="00675574"/>
    <w:rsid w:val="00A94C73"/>
    <w:rsid w:val="00C30883"/>
    <w:rsid w:val="00CB49DA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527D"/>
  <w15:chartTrackingRefBased/>
  <w15:docId w15:val="{27214B76-0BF0-450A-A959-6820F78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5</cp:revision>
  <dcterms:created xsi:type="dcterms:W3CDTF">2018-05-23T06:50:00Z</dcterms:created>
  <dcterms:modified xsi:type="dcterms:W3CDTF">2018-05-23T07:29:00Z</dcterms:modified>
</cp:coreProperties>
</file>