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化州市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纪委监委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纪检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监察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辅助人员报名表</w:t>
      </w:r>
    </w:p>
    <w:tbl>
      <w:tblPr>
        <w:tblStyle w:val="5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945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民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lang w:val="en-US" w:eastAsia="zh-CN"/>
              </w:rPr>
              <w:t xml:space="preserve">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熟悉技术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有何专长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    历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号码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联系电话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是否退伍军人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是否精准扶贫对象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5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（何年何月至何年何月在何地、何单位、何部门工作或学习、任何职，按时间先后顺序填写）</w:t>
            </w:r>
          </w:p>
        </w:tc>
        <w:tc>
          <w:tcPr>
            <w:tcW w:w="859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07" w:tblpY="26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有何特长、工作业绩、奖惩情况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6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说明：1、此表用A4纸双面打印，用蓝黑色钢笔填写，字迹要清楚。</w:t>
      </w:r>
    </w:p>
    <w:p>
      <w:pPr>
        <w:spacing w:line="34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家庭主要成员及社会主要关系包括配偶、子女、父母亲、岳父母、兄弟姐妹，并注明具体单位职务，如无单位的写现居地址（如：xx县xx镇居民（xx村村民））。已故或已退休的也要填写，在单位职务或住址后面注明（已故）或（已退休）。</w:t>
      </w:r>
    </w:p>
    <w:p>
      <w:pPr>
        <w:spacing w:line="34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57BEB"/>
    <w:rsid w:val="007D75D0"/>
    <w:rsid w:val="0A0D3337"/>
    <w:rsid w:val="1EB45C06"/>
    <w:rsid w:val="49A52B6B"/>
    <w:rsid w:val="49EF7530"/>
    <w:rsid w:val="52282C74"/>
    <w:rsid w:val="554D6616"/>
    <w:rsid w:val="591877C2"/>
    <w:rsid w:val="6CFE5237"/>
    <w:rsid w:val="6D535020"/>
    <w:rsid w:val="6E786A8F"/>
    <w:rsid w:val="6FA97B70"/>
    <w:rsid w:val="78857BEB"/>
    <w:rsid w:val="78E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2018-08-14T02:18:00Z</dcterms:created>
  <dc:creator>李佩轩</dc:creator>
  <cp:lastModifiedBy>Administrator</cp:lastModifiedBy>
  <cp:lastPrinted>2018-09-07T04:05:44Z</cp:lastPrinted>
  <dcterms:modified xsi:type="dcterms:W3CDTF">2018-09-07T04:05:54Z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