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6" w:rsidRPr="001D3486" w:rsidRDefault="001D3486" w:rsidP="001D3486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444444"/>
          <w:kern w:val="0"/>
          <w:sz w:val="15"/>
          <w:szCs w:val="15"/>
        </w:rPr>
      </w:pPr>
      <w:r w:rsidRPr="001D3486">
        <w:rPr>
          <w:rFonts w:ascii="宋体" w:eastAsia="宋体" w:hAnsi="宋体" w:cs="宋体" w:hint="eastAsia"/>
          <w:color w:val="444444"/>
          <w:kern w:val="0"/>
          <w:sz w:val="15"/>
          <w:szCs w:val="15"/>
        </w:rPr>
        <w:t>博野县2018年公开招聘高中教师岗位信息表</w:t>
      </w:r>
    </w:p>
    <w:p w:rsidR="001D3486" w:rsidRPr="001D3486" w:rsidRDefault="001D3486" w:rsidP="001D3486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15"/>
          <w:szCs w:val="15"/>
        </w:rPr>
      </w:pPr>
      <w:r w:rsidRPr="001D3486">
        <w:rPr>
          <w:rFonts w:ascii="宋体" w:eastAsia="宋体" w:hAnsi="宋体" w:cs="宋体" w:hint="eastAsia"/>
          <w:color w:val="444444"/>
          <w:kern w:val="0"/>
          <w:sz w:val="15"/>
          <w:szCs w:val="15"/>
        </w:rPr>
        <w:t>联系电话：　　 年　　月　　日</w:t>
      </w:r>
    </w:p>
    <w:tbl>
      <w:tblPr>
        <w:tblW w:w="5000" w:type="pct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82"/>
        <w:gridCol w:w="377"/>
        <w:gridCol w:w="291"/>
        <w:gridCol w:w="687"/>
        <w:gridCol w:w="444"/>
        <w:gridCol w:w="956"/>
        <w:gridCol w:w="1901"/>
        <w:gridCol w:w="1643"/>
        <w:gridCol w:w="1649"/>
      </w:tblGrid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主管部门名称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招聘单位名称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岗位性质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招聘岗位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3"/>
                <w:szCs w:val="13"/>
              </w:rPr>
              <w:br/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类   别</w:t>
            </w:r>
          </w:p>
        </w:tc>
        <w:tc>
          <w:tcPr>
            <w:tcW w:w="432" w:type="dxa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岗位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3"/>
                <w:szCs w:val="13"/>
              </w:rPr>
              <w:br/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专业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备注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语文教师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所学专业与应聘岗位专业相同或同一类别；具备普通话水平二级甲等及以上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物理教师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英语教师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03</w:t>
            </w:r>
          </w:p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所学专业与应聘岗位专业相同或同一类别；英语专业八级可应聘英语教师，不受专业限制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3486" w:rsidRPr="001D3486" w:rsidRDefault="001D3486" w:rsidP="001D34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化学教师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生物教师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主管部门名称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招聘单位名称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岗位性质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招聘岗位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3"/>
                <w:szCs w:val="13"/>
              </w:rPr>
              <w:br/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类   别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岗位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3"/>
                <w:szCs w:val="13"/>
              </w:rPr>
              <w:br/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代码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备注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政治教师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历史教师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事业全额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地理教师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暂无相应教师资格证的聘用后须在二年内取得相应教师资格，否则予以解聘</w:t>
            </w:r>
          </w:p>
        </w:tc>
      </w:tr>
      <w:tr w:rsidR="001D3486" w:rsidRPr="001D3486" w:rsidTr="001D348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博野县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教育局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博野中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事业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微机教师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全日制本科一批及以上应、往届毕业生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t>所学专业与应聘岗位专业相同或同一类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486" w:rsidRPr="001D3486" w:rsidRDefault="001D3486" w:rsidP="001D3486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5"/>
                <w:szCs w:val="15"/>
              </w:rPr>
            </w:pP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暂无相应教师资格证的聘用后须在二年</w:t>
            </w:r>
            <w:r w:rsidRPr="001D3486">
              <w:rPr>
                <w:rFonts w:ascii="宋体" w:eastAsia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内取得相应教师资格，否则予以解聘</w:t>
            </w:r>
          </w:p>
        </w:tc>
      </w:tr>
    </w:tbl>
    <w:p w:rsidR="00955E91" w:rsidRPr="001D3486" w:rsidRDefault="00955E91"/>
    <w:sectPr w:rsidR="00955E91" w:rsidRPr="001D3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91" w:rsidRDefault="00955E91" w:rsidP="001D3486">
      <w:r>
        <w:separator/>
      </w:r>
    </w:p>
  </w:endnote>
  <w:endnote w:type="continuationSeparator" w:id="1">
    <w:p w:rsidR="00955E91" w:rsidRDefault="00955E91" w:rsidP="001D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91" w:rsidRDefault="00955E91" w:rsidP="001D3486">
      <w:r>
        <w:separator/>
      </w:r>
    </w:p>
  </w:footnote>
  <w:footnote w:type="continuationSeparator" w:id="1">
    <w:p w:rsidR="00955E91" w:rsidRDefault="00955E91" w:rsidP="001D3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486"/>
    <w:rsid w:val="001D3486"/>
    <w:rsid w:val="0095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4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4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1D3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china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2018-09-28T00:53:00Z</dcterms:created>
  <dcterms:modified xsi:type="dcterms:W3CDTF">2018-09-28T00:53:00Z</dcterms:modified>
</cp:coreProperties>
</file>