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20" w:type="dxa"/>
        <w:shd w:val="clear" w:color="auto" w:fill="DFE9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0"/>
      </w:tblGrid>
      <w:tr w:rsidR="009216C3" w:rsidRPr="009216C3" w:rsidTr="009216C3">
        <w:trPr>
          <w:trHeight w:val="720"/>
        </w:trPr>
        <w:tc>
          <w:tcPr>
            <w:tcW w:w="21390" w:type="dxa"/>
            <w:shd w:val="clear" w:color="auto" w:fill="DFE9F6"/>
            <w:vAlign w:val="center"/>
            <w:hideMark/>
          </w:tcPr>
          <w:p w:rsidR="009216C3" w:rsidRPr="009216C3" w:rsidRDefault="009216C3" w:rsidP="009216C3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天津市2019年公开招考公务员各职位报名情况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80"/>
              <w:gridCol w:w="1230"/>
              <w:gridCol w:w="1245"/>
            </w:tblGrid>
            <w:tr w:rsidR="009216C3" w:rsidRPr="009216C3" w:rsidTr="009216C3">
              <w:trPr>
                <w:trHeight w:val="45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9216C3" w:rsidRPr="009216C3" w:rsidRDefault="009216C3" w:rsidP="009216C3">
                  <w:pPr>
                    <w:widowControl/>
                    <w:spacing w:line="450" w:lineRule="atLeast"/>
                    <w:jc w:val="righ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9216C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截止日期: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216C3" w:rsidRPr="009216C3" w:rsidRDefault="009216C3" w:rsidP="009216C3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color w:val="909090"/>
                      <w:kern w:val="0"/>
                      <w:sz w:val="24"/>
                      <w:szCs w:val="24"/>
                    </w:rPr>
                  </w:pPr>
                  <w:r w:rsidRPr="009216C3">
                    <w:rPr>
                      <w:rFonts w:ascii="宋体" w:eastAsia="宋体" w:hAnsi="宋体" w:cs="宋体"/>
                      <w:color w:val="909090"/>
                      <w:kern w:val="0"/>
                      <w:sz w:val="24"/>
                      <w:szCs w:val="24"/>
                    </w:rPr>
                    <w:t> 2019-03-28 09时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9216C3" w:rsidRPr="009216C3" w:rsidRDefault="009216C3" w:rsidP="009216C3">
                  <w:pPr>
                    <w:widowControl/>
                    <w:spacing w:line="450" w:lineRule="atLeast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216C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缴费人数: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9216C3" w:rsidRPr="009216C3" w:rsidRDefault="009216C3" w:rsidP="009216C3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color w:val="909090"/>
                      <w:kern w:val="0"/>
                      <w:sz w:val="24"/>
                      <w:szCs w:val="24"/>
                    </w:rPr>
                  </w:pPr>
                  <w:r w:rsidRPr="009216C3">
                    <w:rPr>
                      <w:rFonts w:ascii="宋体" w:eastAsia="宋体" w:hAnsi="宋体" w:cs="宋体"/>
                      <w:color w:val="909090"/>
                      <w:kern w:val="0"/>
                      <w:sz w:val="24"/>
                      <w:szCs w:val="24"/>
                    </w:rPr>
                    <w:t> 12227</w:t>
                  </w:r>
                </w:p>
              </w:tc>
              <w:bookmarkStart w:id="0" w:name="_GoBack"/>
              <w:bookmarkEnd w:id="0"/>
            </w:tr>
          </w:tbl>
          <w:p w:rsidR="009216C3" w:rsidRPr="009216C3" w:rsidRDefault="009216C3" w:rsidP="009216C3">
            <w:pPr>
              <w:widowControl/>
              <w:spacing w:line="7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9216C3" w:rsidRPr="009216C3" w:rsidRDefault="009216C3" w:rsidP="009216C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21396" w:type="dxa"/>
        <w:tblBorders>
          <w:top w:val="single" w:sz="12" w:space="0" w:color="BBBEC5"/>
          <w:left w:val="single" w:sz="12" w:space="0" w:color="BBBEC5"/>
          <w:bottom w:val="single" w:sz="12" w:space="0" w:color="BBBEC5"/>
          <w:right w:val="single" w:sz="12" w:space="0" w:color="BBBEC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1"/>
        <w:gridCol w:w="6020"/>
        <w:gridCol w:w="2401"/>
        <w:gridCol w:w="1318"/>
        <w:gridCol w:w="1148"/>
        <w:gridCol w:w="1148"/>
      </w:tblGrid>
      <w:tr w:rsidR="009216C3" w:rsidRPr="009216C3" w:rsidTr="009216C3">
        <w:trPr>
          <w:trHeight w:val="750"/>
          <w:tblHeader/>
        </w:trPr>
        <w:tc>
          <w:tcPr>
            <w:tcW w:w="0" w:type="auto"/>
            <w:tcBorders>
              <w:right w:val="single" w:sz="6" w:space="0" w:color="BBBEC5"/>
            </w:tcBorders>
            <w:shd w:val="clear" w:color="auto" w:fill="2DABF9"/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0" w:type="auto"/>
            <w:tcBorders>
              <w:right w:val="single" w:sz="6" w:space="0" w:color="BBBEC5"/>
            </w:tcBorders>
            <w:shd w:val="clear" w:color="auto" w:fill="2DABF9"/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招考部门</w:t>
            </w:r>
          </w:p>
        </w:tc>
        <w:tc>
          <w:tcPr>
            <w:tcW w:w="0" w:type="auto"/>
            <w:tcBorders>
              <w:right w:val="single" w:sz="6" w:space="0" w:color="BBBEC5"/>
            </w:tcBorders>
            <w:shd w:val="clear" w:color="auto" w:fill="2DABF9"/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0" w:type="auto"/>
            <w:tcBorders>
              <w:right w:val="single" w:sz="6" w:space="0" w:color="BBBEC5"/>
            </w:tcBorders>
            <w:shd w:val="clear" w:color="auto" w:fill="2DABF9"/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right w:val="single" w:sz="6" w:space="0" w:color="BBBEC5"/>
            </w:tcBorders>
            <w:shd w:val="clear" w:color="auto" w:fill="2DABF9"/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0" w:type="auto"/>
            <w:tcBorders>
              <w:right w:val="single" w:sz="6" w:space="0" w:color="BBBEC5"/>
            </w:tcBorders>
            <w:shd w:val="clear" w:color="auto" w:fill="2DABF9"/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  <w:szCs w:val="24"/>
              </w:rPr>
              <w:t>缴费人数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中共天津市委统一战线工作部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1010101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中共天津市委网络安全和信息化委员会办公室（天津市互联网信息办公室）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1020101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中共天津市委网络安全和信息化委员会办公室（天津市互联网信息办公室）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网络运维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1020102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第一中级人民法院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第一中级人民法院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第一中级人民法院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1030303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第三中级人民法院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第三中级人民法院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第三中级人民法院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第三中级人民法院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1030404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第三中级人民法院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1030405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第三中级人民法院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1030406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第三中级人民法院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1030407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第三中级人民法院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1030408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海事法院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1030602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1030603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1030604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1030605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1030606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滨海新区人民法院塘沽审判区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滨海新区人民法院塘沽审判区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滨海新区人民法院塘沽审判区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1030703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滨海新区人民法院塘沽审判区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1030704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滨海新区人民法院塘沽审判区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1030705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滨海新区人民法院塘沽审判区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1030706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滨海新区人民法院汉沽审判区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滨海新区人民法院汉沽审判区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1030802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滨海新区人民法院汉沽审判区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1030803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滨海新区人民法院大港审判区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滨海新区人民法院大港审判区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1030902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滨海新区人民法院大港审判区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1030903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滨海新区人民法院大港审判区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1030904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河西区人民法院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河西区人民法院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河西区人民法院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1031303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1031304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司法技术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1031305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1031404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1031405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1031406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红桥区人民法院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东丽区人民法院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东丽区人民法院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1031602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东丽区人民法院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1031603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东丽区人民法院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1031604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东丽区人民法院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1031605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东丽区人民法院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1031606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东丽区人民法院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司法技术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1031607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1031703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1031704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1031802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1031803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1031902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1031903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1031904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1032002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1032003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1032004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1032005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1032006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1032105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1032204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1032205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1032303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1032304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1032305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法官助理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天津市法院系统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蓟州区人民法院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1032404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1040105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检察官助理六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1040106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检察官助理七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1040107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1040108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1040109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检察技术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1040110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天津市人民检察院第二分院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天津市人民检察院第二分院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天津市人民检察院第三分院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天津市和平区人民检察院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天津市和平区人民检察院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天津市和平区人民检察院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天津市河西区人民检察院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天津市河西区人民检察院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天津市河西区人民检察院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1040503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天津市河西区人民检察院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1040504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天津市河西区人民检察院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1040505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天津市河西区人民检察院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1040506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天津市南开区人民检察院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天津市南开区人民检察院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1040602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天津市南开区人民检察院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1040603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天津市南开区人民检察院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1040604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天津市红桥区人民检察院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天津市红桥区人民检察院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天津市红桥区人民检察院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1040703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天津市红桥区人民检察院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1040704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天津市红桥区人民检察院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1040705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天津市红桥区人民检察院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1040706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天津市东丽区人民检察院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天津市东丽区人民检察院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检察技术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1040802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天津市西青区人民检察院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天津市西青区人民检察院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1040902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天津市津南区人民检察院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天津市津南区人民检察院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1041002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天津市津南区人民检察院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1041003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天津市津南区人民检察院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1041004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天津市津南区人民检察院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1041005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天津市津南区人民检察院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1041006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天津市北辰区人民检察院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天津市北辰区人民检察院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天津市北辰区人民检察院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天津市宝坻区人民检察院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天津市宝坻区人民检察院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天津市宝坻区人民检察院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天津市武清区人民检察院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天津市武清区人民检察院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天津市武清区人民检察院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1041303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天津市武清区人民检察院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1041304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天津市武清区人民检察院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检察技术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1041305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天津市武清区人民检察院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1041306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天津市静海区人民检察院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天津市静海区人民检察院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天津市静海区人民检察院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天津市静海区人民检察院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1041404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天津市静海区人民检察院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1041405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天津市蓟州区人民检察院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天津市蓟州区人民检察院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天津市蓟州区人民检察院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1041503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天津市蓟州区人民检察院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1041504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天津市宁河区人民检察院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天津市宁河区人民检察院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1041602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天津市宁河区人民检察院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1041603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天津铁路运输检察院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天津铁路运输检察院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检察官助理二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天津市检察院系统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天津铁路运输检察院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1041703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中国国民党革命委员会天津市委员会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办公室（人事处）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1050101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中国民主同盟天津市委员会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1060101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中国民主同盟天津市委员会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网络运维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1060102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中国民主建国会天津市委员会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中国民主建国会天津市委员会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中国民主建国会天津市委员会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直属工委办公室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天津市工商业联合会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1080101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天津市工商业联合会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1080201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天津市工商业联合会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1080301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天津市发展和改革委员会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1090101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天津市发展和改革委员会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管道保护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1090201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天津市发展和改革委员会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1090301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天津市发展和改革委员会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能源管理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1090401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天津市发展和改革委员会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价格成本调查队科室一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农本调查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1090501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天津市发展和改革委员会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价格成本调查队科室二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农本调查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1090601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天津市发展和改革委员会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价格监测办公室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价格监测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1090701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天津市发展和改革委员会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价格认定办公室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价格认定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1090801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中共天津市委教育工作委员会、天津市教育委员会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网络运营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1100101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中共天津市委教育工作委员会、天津市教育委员会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1100201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中共天津市委教育工作委员会、天津市教育委员会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1100301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人民警察六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人民警察七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人民警察八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人民警察九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1110109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1110111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1110112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1110113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1110114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1110115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人民警察十六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1110116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人民警察十七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1110117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人民警察十八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1110118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人民警察十九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1110119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天津市公安局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公安局所属单位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人民警察二十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1110120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网络运维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机关处室六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机关处室七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机关处室八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机关处室九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机关处室十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1121001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机关处室十一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刑事执行监督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1121101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生态环保督察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1130101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污染防治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1130201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政务服务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1130301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1130401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政策研究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1130501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天津市住房和城乡建设委员会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行业管理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天津市城市管理委员会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1150101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天津市城市管理委员会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统计分析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1150201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天津市城市管理委员会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1150301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天津市卫生健康委员会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医政医管处（药政处）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1160101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天津市卫生健康委员会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疾病预防控制处（食品安全标准与监测处）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疾病防治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1160201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天津市卫生健康委员会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医改综合处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医改综合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1160301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天津市卫生健康委员会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办公室（卫生应急办公室）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1160401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天津市退役军人事务局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1170101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天津市退役军人事务局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1170201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天津市退役军人事务局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1170301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1180101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1180201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安全监管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1180301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安全监管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1180401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安全监管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1180501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机关处室六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1180601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机关综合处室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机关业务处室一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行业审计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机关业务处室二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行业审计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机关业务处室三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行业审计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机关业务处室四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机关业务处室五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网络运维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机关业务处室六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机关业务处室七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机关业务处室八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天津市人民政府外事办公室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国际交流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天津市人民政府外事办公室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国际交流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天津市人民政府国有资产监督管理委员会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办公室（党委办公室）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1210101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天津市人民政府国有资产监督管理委员会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组织处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基层党建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1210201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天津市人民政府国有资产监督管理委员会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企业文化建设管理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1210301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天津市人民政府国有资产监督管理委员会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规划发展处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规划管理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1210401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天津市人民政府国有资产监督管理委员会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财务评价与经营预算处（清产核资处）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财务监督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1210501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天津市人民政府国有资产监督管理委员会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企业改革处（资本运营指导处）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企业改革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1210601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天津市人民政府国有资产监督管理委员会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考核分配处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业绩考核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1210701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天津市人民政府信访办公室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秘书处（人事处）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1220101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天津市人民政府信访办公室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接访一处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信访接待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1220201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天津市粮食和物资储备局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监督审批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1230101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天津市粮食和物资储备局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机关处室二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政策研究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1230201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监狱人民警察六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监狱人民警察七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监狱人民警察八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监狱人民警察九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1240109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监狱人民警察十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监狱人民警察十一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1240111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监狱人民警察十二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1240112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监狱人民警察十三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1240113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监狱人民警察十四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1240114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监狱人民警察十五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1240115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天津市监狱管理局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监狱人民警察十六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1240116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天津市戒毒管理局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天津市戒毒管理局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天津市戒毒管理局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1250103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天津市戒毒管理局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1250104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天津市戒毒管理局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1250105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天津市戒毒管理局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人民警察六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1250106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天津市戒毒管理局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人民警察七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1250107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天津市戒毒管理局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人民警察八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1250108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天津市戒毒管理局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人民警察九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1250109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天津市戒毒管理局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1250110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天津市戒毒管理局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1250111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天津市戒毒管理局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人民警察十二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1250112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天津市城市公用事业管理局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道桥设施处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监督管理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1260101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天津市城市公用事业管理局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道路巡查处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1260201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天津市城市公用事业管理局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政策法规处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教育宣传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1260301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1270101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1270102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规划建设处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规划监管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1270201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港务监管处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1270301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航务监管处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航运监管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1270401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区委巡察机构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巡察工作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统战部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统战部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调研协调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网络安全和信息化委员会办公室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网络安全和信息化委员会办公室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区委区级机关工委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区委街镇工作委员会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综合协调一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区委街镇工作委员会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综合协调二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2010602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金融工作局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风险防范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金融工作局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金融工作局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政策研究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2010703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监察审计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安全管理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2010802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宣传教育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2010803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2010804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2010805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2010806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司法局大沽司法所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司法局胡家园司法所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2011001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司法局小王庄司法所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2011101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司法局太平司法所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2011201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司法局新城司法所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2011301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司法局汉沽司法所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2011401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司法局大田司法所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2011501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司法局茶淀司法所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2011601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司法局新港司法所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2011701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司法局新村司法所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2011801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司法局迎宾司法所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2011901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污染防治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2012002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法律宣传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2012003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2012004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环境监测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2012005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联网审计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2012105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资源环境审计一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2012106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资源环境审计二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2012107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经济责任审计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2012108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药品监管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特种设备监管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2012204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国有资产监督管理委员会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人民政府政务服务办公室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新闻宣传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人民政府政务服务办公室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人民政府政务服务办公室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营商环境建设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人民政府政务服务办公室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政务服务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2012404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人民政府政务服务办公室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政策研究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2012405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人民政府政务服务办公室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行政审批一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2012406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人民政府政务服务办公室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行政审批二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2012407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中国（天津）自由贸易试验区管理委员会办公室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中国（天津）自由贸易试验区管理委员会办公室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中国（天津）自由贸易试验区管理委员会办公室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2012503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中国（天津）自由贸易试验区管理委员会办公室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对外交流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2012504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中国（天津）自由贸易试验区管理委员会办公室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政策研究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2012505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政协机关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工商业联合会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塘沽街道办事处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综治信访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塘沽街道办事处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2012802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塘沽街道办事处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2012803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塘沽街道办事处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2012804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塘沽街道办事处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2012805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新港街道办事处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新港街道办事处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2012902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新港街道办事处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2012903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新港街道办事处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2012904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新村街道办事处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新村街道办事处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2013002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新村街道办事处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2013003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新村街道办事处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2013004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新村街道办事处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2013005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杭州道街道办事处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杭州道街道办事处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杭州道街道办事处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社会管理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杭州道街道办事处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杭州道街道办事处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社区管理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2013105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杭州道街道办事处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综治信访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2013106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新北街道办事处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新北街道办事处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新北街道办事处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新北街道办事处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2013204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新河街道办事处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新河街道办事处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新河街道办事处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2013303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新河街道办事处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2013304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新河街道办事处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社会管理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2013305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组织人事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2013404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环保规划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2013405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北塘街道办事处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北塘街道办事处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民生服务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北塘街道办事处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2013503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北塘街道办事处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2013504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北塘街道办事处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2013505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北塘街道办事处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2013506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北塘街道办事处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2013507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北塘街道办事处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2013508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北塘街道办事处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2013509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北塘街道办事处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公共安全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2013510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胡家园街道办事处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胡家园街道办事处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2013602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胡家园街道办事处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2013603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胡家园街道办事处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信息化建设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2013604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胡家园街道办事处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2013605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食品安全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2013703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公共安全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2013704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民政事务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2013705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2013706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2013707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2013708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2013709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茶淀街道办事处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党务人事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茶淀街道办事处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2013802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茶淀街道办事处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信息化建设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2013803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茶淀街道办事处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2013804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茶淀街道办事处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民政事务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2013805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茶淀街道办事处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2013806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寨上街道办事处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寨上街道办事处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2013902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寨上街道办事处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民政管理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2013903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寨上街道办事处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2013904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寨上街道办事处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安全监管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2013905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寨上街道办事处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2013906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大港街道办事处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大港街道办事处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综治管理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2014002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大港街道办事处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2014003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大港街道办事处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民政工作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2014004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大港街道办事处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2014005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2014105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2014106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综合统计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2014107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2014108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古林街道办事处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古林街道办事处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古林街道办事处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古林街道办事处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2014204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古林街道办事处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2014205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古林街道办事处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安全管理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2014206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新城镇人民政府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新城镇人民政府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新城镇人民政府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2014303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新城镇人民政府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法制工作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2014304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新城镇人民政府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综治信访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2014305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新城镇人民政府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经济发展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2014306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新城镇人民政府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2014307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新城镇人民政府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2014308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杨家泊镇人民政府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杨家泊镇人民政府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组织人事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杨家泊镇人民政府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机关事务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杨家泊镇人民政府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经济发展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2014404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杨家泊镇人民政府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2014405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杨家泊镇人民政府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社会事业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2014406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杨家泊镇人民政府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民生服务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2014407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杨家泊镇人民政府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2014408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杨家泊镇人民政府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综治信访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2014409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中塘镇人民政府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中塘镇人民政府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招商引资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中塘镇人民政府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2014503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太平镇人民政府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太平镇人民政府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综治信访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2014602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太平镇人民政府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2014603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太平镇人民政府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农业管理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2014604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小王庄镇人民政府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小王庄镇人民政府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小王庄镇人民政府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2014703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小王庄镇人民政府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信访接待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2014704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小王庄镇人民政府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2014705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区委办公室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新闻宣传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统战部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统战业务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农工党和平区委员会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督查室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2020902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医疗保障局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政府办公室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公文处理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政府办公室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政法委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政法委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统战部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区委办公室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2030503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巡察办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人大机关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卫生健康委员会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卫生健康委员会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2030802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卫生健康委员会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2030803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2030902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2030903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楼宇经济管理办公室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政务服务办公室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政务服务办公室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2031404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2031405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人力资源和社会保障局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科学技术局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民政局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产业发展促进局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产业发展促进局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2031902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2032002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2032003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2032004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大直沽街道办事处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东新街道办事处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东新街道办事处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综合治理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富民路街道办事处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富民路街道办事处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综合治理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上杭路街道办事处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常州道街道办事处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常州道街道办事处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二号桥街道办事处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唐家口街道办事处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唐家口街道办事处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天津铁厂街道办事处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天津铁厂街道办事处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2032802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统战部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统战业务一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统战部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统战业务二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市场监管所一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市场监管所二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2040202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市场监管所三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2040203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市场监管所四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2040204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政法委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2050202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2050203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区委研究室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文字撰写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法制管理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网络安全信息化办公室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网信业务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网络安全信息化委员会办公室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民政局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政府研究室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政务调研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2051001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2051101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建昌道街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2051201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王串场街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2051301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2060101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2060102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2060103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2060104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2060105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2060201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政法委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政法综治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信访办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信访接待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基层管理一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基层管理二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基层管理三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2070703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2070704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2070705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辛口镇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西营门街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政法委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政法综治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区委研究室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乡镇纪检监察工作室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区委巡察办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双港镇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双港镇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2080802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咸水沽镇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咸水沽镇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2080902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咸水沽镇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网络信息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2080903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葛沽镇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网络信息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葛沽镇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2081002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八里台镇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八里台镇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北闸口镇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建设规划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双林街道办事处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双林街道办事处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双新街道办事处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发展改革委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数据分析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工程项目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2081703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2081704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金融局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医保局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审计工作一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审计工作二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环境保护一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环境保护二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司法局乡镇司法所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司法助理员一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司法局乡镇司法所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司法助理员二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2082503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2082504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应急处置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2082602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法律综合一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2090101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法律综合二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2090102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2090103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2090104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信息化管理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2090105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规划建设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2090106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镇街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2090201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镇街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2090202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镇街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2090203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文字宣传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审查调查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督察检查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党建督察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政法委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政法委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政法综合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人大机关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人大机关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政府办公室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政府办公室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2100602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督查室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督查检查一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督查室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督查检查二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人事管理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教学管理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2100902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基建管理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2100903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安全管理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2100904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国资委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国企监管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国资委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国资管理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2101002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体育局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合作交流办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招商服务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综合业务一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综合业务二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市容管理一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市容管理二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2101503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市政绿化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2101504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市政建设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2101505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医保局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医保管理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大黄堡湿地自然保护区管委会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大黄堡湿地自然保护区管委会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基建管理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镇街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大黄堡镇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2101901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陈咀镇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2102001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城关镇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规划建管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2102101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黄花店镇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2102201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河西务镇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2102301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石各庄镇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2102401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新闻宣传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编制管理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信访接待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网络维护一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网络维护二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2110109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政法综治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优抚接待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2110111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2110112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2110113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2110114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农业工程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2110115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农业生产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2110116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水利管理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2110117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工程项目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2110118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2110119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2110120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2110121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2110122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2110123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项目审批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2110124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2110125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部委办局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2110126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2110204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网络维护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2110205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农业生产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2110303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边远乡镇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边远乡镇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边远乡镇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边远乡镇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2110404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边远乡镇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2110405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边远乡镇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2110406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边远乡镇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2110407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边远乡镇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综合管理六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2110408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天津宝坻京津中关村科技城管委会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人大机关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人大机关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服务联络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新闻宣传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区委研究室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网络维护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科技局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科技局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教学指导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2120703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法制教育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2120704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2120902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2120903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2121001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2121002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医疗保障局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2121101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医疗保障局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2121102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2121201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2121202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2121203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2121204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新闻宣传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组织策划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统战部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政策宣传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工商业联合会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经济服务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2130703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基建管理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2130704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民政局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救助服务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环境监察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市容建设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2131002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文化和旅游局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文化和旅游局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卫生健康委员会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退役军人事务局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退役军人事务局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生产监管一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生产监管二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财政审计一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财政审计二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2131602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网络维护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2131603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设备监管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2131604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药品监管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2131605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金融工作局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金融服务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信访办公室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信访接待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2131901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医疗保障局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监督执法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人民防空办公室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政府服务办公室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政府服务办公室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企业服务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华康街道办事处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华康街道办事处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农业建设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2132403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景观设计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2132404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经济服务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2132405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信访接待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2132406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蔡公庄镇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规划建设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大丰堆镇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双塘镇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设备监管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台头镇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规划管理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唐官屯镇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2132901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团泊镇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社区管理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2133001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团泊镇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食品安全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2133002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王口镇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农业生产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2133101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西翟庄镇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生产监管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2133201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沿庄镇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2133301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中旺镇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2133401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子牙镇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2133501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杨成庄乡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2133601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乡镇机关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2133701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2133801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网络运维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2133802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统战部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纪检监察三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2140203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网信办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科技局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司法行政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司法局乡镇司法所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司法局乡镇司法所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司法助理二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2140702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人力资源和社会保障局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城市规划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2140902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农业农村委员会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农村建设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卫生健康委员会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医政医管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卫生健康委员会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退役军人事务局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安全生产监管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2141402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工程审计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2141502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医疗保障局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医疗保障局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医药监管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2141602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环保监管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人民政府合作交流办公室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人民政府合作交流办公室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招商引资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2141802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七里海湿地自然保护区管理委员会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工程规划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2141901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2142001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2142002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2142003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天津市财政局参公单位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业务科室一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财政管理一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3010101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天津市财政局参公单位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业务科室二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财政管理二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3010201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天津市财政局参公单位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综合科室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3010301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天津市劳动保障监察总队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3020101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天津市劳动保障监察总队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3020102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天津市劳动人事争议仲裁院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仲裁调解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3030101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天津市环境行政执法总队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3040101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天津市环境行政执法总队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3040201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天津市环境行政执法总队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3040301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天津市环境行政执法总队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3040401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天津市环境行政执法总队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3040501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天津市环境行政执法总队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内设部门六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3040601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天津市环境行政执法总队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内设部门七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3040701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天津市环境行政执法总队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内设部门八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3040801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天津市环境行政执法总队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内设部门九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执法督查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3040901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天津市卫生计生综合监督所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执法监督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3050101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天津市卫生计生综合监督所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执法监督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3050201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天津市卫生计生综合监督所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综合监督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3050301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天津市卫生计生综合监督所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综合监督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3050401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天津市安全生产执法监察总队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科室一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3060101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天津市安全生产执法监察总队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科室二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3060201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天津市安全生产执法监察总队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科室三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3060301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天津市安全生产执法监察总队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科室四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3060401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天津市统计执法检查大队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内设部门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统计执法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3070101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东疆北疆管理处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执法监督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东疆北疆管理处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3080102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南疆管理处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执法监督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南疆管理处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3080202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临港管理处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应急处置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临港管理处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3080302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大港管理处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3080401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天津市港航管理局参公单位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航政管理处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航运检查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3080501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科协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滨海新区参公单位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科协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4010202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团区委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权益保障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河东区参公单位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残联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河西区参公单位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河西区参公单位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科协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河北区参公单位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科协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科技调研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团区委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4050101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权益保护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4050201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津南区参公单位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科协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4050301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4060101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武清区参公单位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4060201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宝坻区参公单位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科协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网络运维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4070101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蓟州区参公单位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团区委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4080101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妇联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4090101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16C3" w:rsidRPr="009216C3" w:rsidTr="009216C3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宁河区参公单位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科协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4090201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BBBEC5"/>
              <w:bottom w:val="nil"/>
              <w:right w:val="single" w:sz="12" w:space="0" w:color="BBBEC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16C3" w:rsidRPr="009216C3" w:rsidRDefault="009216C3" w:rsidP="009216C3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16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27714D" w:rsidRPr="009216C3" w:rsidRDefault="0027714D" w:rsidP="009216C3"/>
    <w:sectPr w:rsidR="0027714D" w:rsidRPr="009216C3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A6" w:rsidRDefault="00BA4EA6" w:rsidP="00CD46C6">
      <w:r>
        <w:separator/>
      </w:r>
    </w:p>
  </w:endnote>
  <w:endnote w:type="continuationSeparator" w:id="0">
    <w:p w:rsidR="00BA4EA6" w:rsidRDefault="00BA4EA6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A6" w:rsidRDefault="00BA4EA6" w:rsidP="00CD46C6">
      <w:r>
        <w:separator/>
      </w:r>
    </w:p>
  </w:footnote>
  <w:footnote w:type="continuationSeparator" w:id="0">
    <w:p w:rsidR="00BA4EA6" w:rsidRDefault="00BA4EA6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5047F"/>
    <w:rsid w:val="00074292"/>
    <w:rsid w:val="00097F09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3105E9"/>
    <w:rsid w:val="003163F3"/>
    <w:rsid w:val="00353E62"/>
    <w:rsid w:val="00376C8E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511C73"/>
    <w:rsid w:val="00523658"/>
    <w:rsid w:val="00546E91"/>
    <w:rsid w:val="00583064"/>
    <w:rsid w:val="005B408B"/>
    <w:rsid w:val="005B7476"/>
    <w:rsid w:val="005C460B"/>
    <w:rsid w:val="005C6970"/>
    <w:rsid w:val="00612E46"/>
    <w:rsid w:val="00654BE3"/>
    <w:rsid w:val="006614F8"/>
    <w:rsid w:val="006657F3"/>
    <w:rsid w:val="006723C7"/>
    <w:rsid w:val="006A504B"/>
    <w:rsid w:val="006B59CB"/>
    <w:rsid w:val="006C50BC"/>
    <w:rsid w:val="006E40B6"/>
    <w:rsid w:val="00760B8C"/>
    <w:rsid w:val="00770DD7"/>
    <w:rsid w:val="007A2CC1"/>
    <w:rsid w:val="007F55CD"/>
    <w:rsid w:val="00802661"/>
    <w:rsid w:val="00842E49"/>
    <w:rsid w:val="008C5A34"/>
    <w:rsid w:val="008E7237"/>
    <w:rsid w:val="0090244B"/>
    <w:rsid w:val="00915A7B"/>
    <w:rsid w:val="009216C3"/>
    <w:rsid w:val="00957DDE"/>
    <w:rsid w:val="00971B48"/>
    <w:rsid w:val="00981790"/>
    <w:rsid w:val="00A02F18"/>
    <w:rsid w:val="00A131EC"/>
    <w:rsid w:val="00A13EEA"/>
    <w:rsid w:val="00A32C81"/>
    <w:rsid w:val="00A42D24"/>
    <w:rsid w:val="00A50E50"/>
    <w:rsid w:val="00A731F0"/>
    <w:rsid w:val="00A7455B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F2CB6"/>
    <w:rsid w:val="00C7687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4354</Words>
  <Characters>24823</Characters>
  <Application>Microsoft Office Word</Application>
  <DocSecurity>0</DocSecurity>
  <Lines>206</Lines>
  <Paragraphs>58</Paragraphs>
  <ScaleCrop>false</ScaleCrop>
  <Company>Microsoft</Company>
  <LinksUpToDate>false</LinksUpToDate>
  <CharactersWithSpaces>29119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131</cp:revision>
  <dcterms:created xsi:type="dcterms:W3CDTF">2018-08-20T09:39:00Z</dcterms:created>
  <dcterms:modified xsi:type="dcterms:W3CDTF">2019-03-28T02:17:00Z</dcterms:modified>
</cp:coreProperties>
</file>