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  <w:lang w:val="en-US" w:eastAsia="zh-CN"/>
        </w:rPr>
        <w:t>金凤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区公开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  <w:lang w:val="en-US"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社区工作者报名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表</w:t>
      </w:r>
    </w:p>
    <w:tbl>
      <w:tblPr>
        <w:tblStyle w:val="4"/>
        <w:tblW w:w="9037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04"/>
        <w:gridCol w:w="956"/>
        <w:gridCol w:w="694"/>
        <w:gridCol w:w="836"/>
        <w:gridCol w:w="398"/>
        <w:gridCol w:w="923"/>
        <w:gridCol w:w="1258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2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12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47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职  称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住址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专业及特长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是否服从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岗位调剂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7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家庭主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要成员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及重要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社会关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注：以上内容由报考者本人填写。1.籍贯、户口所在地填写到市（县、区）；2.家庭住址填写本人现居住详细地址；3.家庭成员和社会关系须填写配偶、父母、子女等。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tbl>
      <w:tblPr>
        <w:tblStyle w:val="4"/>
        <w:tblW w:w="914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4106"/>
        <w:gridCol w:w="1159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  <w:lang w:val="en-US" w:eastAsia="zh-CN"/>
              </w:rPr>
              <w:t>资 历 量 化 得 分 审 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  <w:t>量化项目</w:t>
            </w: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  <w:t>内    容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  <w:t>分值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410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中共党员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学历学位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（取最高分）</w:t>
            </w:r>
          </w:p>
        </w:tc>
        <w:tc>
          <w:tcPr>
            <w:tcW w:w="4106" w:type="dxa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硕士研究生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大学本科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3分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工作经历</w:t>
            </w: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在金凤区服务满2年且考核合格的“大学生村官”“三支一扶”“西部计划志愿者”人员、退伍军人、有基层社会工作经历的公岗、专职网格员。（累加不超过5分）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业绩考核</w:t>
            </w: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“大学生村官”“三支一扶”“西部计划志愿者”、公岗、专职网格员在聘期考核取得优秀等次的。（累加不超过5分）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专业职称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（取最高分）</w:t>
            </w: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社会工作师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助理社会工作师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3分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个人获得综合性奖励情况（可累加）</w:t>
            </w: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自治区级及以上综合性表彰奖励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5分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地市级党委政府综合性奖励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3分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县（市、区）委、政府综合性奖励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2分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量化得分</w:t>
            </w:r>
          </w:p>
        </w:tc>
        <w:tc>
          <w:tcPr>
            <w:tcW w:w="41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报考人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确认签字</w:t>
            </w:r>
          </w:p>
        </w:tc>
        <w:tc>
          <w:tcPr>
            <w:tcW w:w="711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0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办事处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意见</w:t>
            </w:r>
          </w:p>
        </w:tc>
        <w:tc>
          <w:tcPr>
            <w:tcW w:w="711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　　　　　　　　　　　　　　　　　　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6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公开招选领导小组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审核意见</w:t>
            </w:r>
          </w:p>
        </w:tc>
        <w:tc>
          <w:tcPr>
            <w:tcW w:w="711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年    月    日    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以上内容由街道办事处填写，此表正反面打印，一式两份。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70A4"/>
    <w:rsid w:val="045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2019-04-15T07:40:00Z</dcterms:created>
  <dc:creator>Yan</dc:creator>
  <cp:lastModifiedBy>Yan</cp:lastModifiedBy>
  <dcterms:modified xsi:type="dcterms:W3CDTF">2019-04-15T07:41:13Z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