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1118" w:beforeAutospacing="0" w:after="0" w:afterAutospacing="0" w:line="45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color w:val="3F3F3F"/>
          <w:sz w:val="21"/>
          <w:szCs w:val="21"/>
          <w:shd w:val="clear" w:fill="FFFFFF"/>
        </w:rPr>
        <w:t>贵州省中小学教师资格考试</w:t>
      </w:r>
      <w:r>
        <w:rPr>
          <w:rFonts w:ascii="微软雅黑" w:hAnsi="微软雅黑" w:eastAsia="微软雅黑" w:cs="微软雅黑"/>
          <w:color w:val="3F3F3F"/>
          <w:sz w:val="21"/>
          <w:szCs w:val="21"/>
          <w:shd w:val="clear" w:fill="FFFFFF"/>
        </w:rPr>
        <w:t>各考区咨询电话</w:t>
      </w:r>
      <w:bookmarkStart w:id="0" w:name="_GoBack"/>
      <w:bookmarkEnd w:id="0"/>
    </w:p>
    <w:tbl>
      <w:tblPr>
        <w:tblW w:w="6600" w:type="dxa"/>
        <w:jc w:val="center"/>
        <w:tblCellSpacing w:w="0" w:type="dxa"/>
        <w:tblInd w:w="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1"/>
        <w:gridCol w:w="3373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ascii="仿宋" w:hAnsi="仿宋" w:eastAsia="仿宋" w:cs="仿宋"/>
                <w:color w:val="3F3F3F"/>
                <w:sz w:val="31"/>
                <w:szCs w:val="31"/>
              </w:rPr>
              <w:t>考  区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考区联系电话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贵  阳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0851-86702453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遵  义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0851-28928298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毕  节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0857-8330294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铜  仁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0856-5223280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黔东南</w:t>
            </w:r>
          </w:p>
        </w:tc>
        <w:tc>
          <w:tcPr>
            <w:tcW w:w="3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0855-8558658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22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  <w:tc>
          <w:tcPr>
            <w:tcW w:w="33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CellSpacing w:w="0" w:type="dxa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安  顺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0851-33323202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六盘水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0858-8601424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都  匀</w:t>
            </w:r>
          </w:p>
        </w:tc>
        <w:tc>
          <w:tcPr>
            <w:tcW w:w="33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0854-8738305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22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  <w:tc>
          <w:tcPr>
            <w:tcW w:w="337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贵  定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line="525" w:lineRule="atLeast"/>
              <w:ind w:left="0" w:firstLine="420"/>
              <w:jc w:val="left"/>
            </w:pPr>
            <w:r>
              <w:rPr>
                <w:rFonts w:hint="eastAsia" w:ascii="仿宋" w:hAnsi="仿宋" w:eastAsia="仿宋" w:cs="仿宋"/>
                <w:color w:val="3F3F3F"/>
                <w:sz w:val="31"/>
                <w:szCs w:val="31"/>
              </w:rPr>
              <w:t>0854-4956639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F3F3F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中行书体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F2BAE"/>
    <w:rsid w:val="319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FF6B07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F3F3F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2019-04-12T08:29:00Z</dcterms:created>
  <dc:creator>石果</dc:creator>
  <cp:lastModifiedBy>石果</cp:lastModifiedBy>
  <dcterms:modified xsi:type="dcterms:W3CDTF">2019-04-12T08:29:57Z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