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16" w:rsidRPr="00BE2C16" w:rsidRDefault="00BE2C16" w:rsidP="00BE2C16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28"/>
          <w:szCs w:val="28"/>
        </w:rPr>
      </w:pPr>
      <w:r w:rsidRPr="00BE2C16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</w:t>
      </w:r>
      <w:r w:rsidRPr="00BE2C16">
        <w:rPr>
          <w:rFonts w:ascii="Arial" w:eastAsia="宋体" w:hAnsi="Arial" w:cs="Arial"/>
          <w:color w:val="222222"/>
          <w:kern w:val="0"/>
          <w:sz w:val="28"/>
          <w:szCs w:val="28"/>
        </w:rPr>
        <w:t xml:space="preserve">　</w:t>
      </w:r>
      <w:bookmarkStart w:id="0" w:name="_GoBack"/>
      <w:r w:rsidRPr="00BE2C16">
        <w:rPr>
          <w:rFonts w:ascii="Arial" w:eastAsia="宋体" w:hAnsi="Arial" w:cs="Arial"/>
          <w:color w:val="222222"/>
          <w:kern w:val="0"/>
          <w:sz w:val="28"/>
          <w:szCs w:val="28"/>
        </w:rPr>
        <w:t>湖南湘阴洋沙湖建设开发有限公司招聘职位表</w:t>
      </w:r>
      <w:bookmarkEnd w:id="0"/>
    </w:p>
    <w:tbl>
      <w:tblPr>
        <w:tblW w:w="10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85"/>
        <w:gridCol w:w="850"/>
        <w:gridCol w:w="851"/>
        <w:gridCol w:w="708"/>
        <w:gridCol w:w="1134"/>
        <w:gridCol w:w="993"/>
        <w:gridCol w:w="1701"/>
        <w:gridCol w:w="3543"/>
      </w:tblGrid>
      <w:tr w:rsidR="00BE2C16" w:rsidRPr="00BE2C16" w:rsidTr="00BE2C16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分类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年龄</w:t>
            </w:r>
          </w:p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要求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最低学历</w:t>
            </w:r>
          </w:p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要求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岗位条件</w:t>
            </w:r>
          </w:p>
        </w:tc>
      </w:tr>
      <w:tr w:rsidR="00BE2C16" w:rsidRPr="00BE2C16" w:rsidTr="00BE2C16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综合管理</w:t>
            </w:r>
          </w:p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A01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行政专员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1985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汉语言文学、文史类、哲学类、法学类和行政管理专业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、具有较强的文字</w:t>
            </w:r>
            <w:proofErr w:type="gramStart"/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和语方沟通</w:t>
            </w:r>
            <w:proofErr w:type="gramEnd"/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表达能力，熟悉各种公文的写作，了解相关行政管理、法律、财经等知识；</w:t>
            </w:r>
          </w:p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、有较为扎实的文字功底；</w:t>
            </w:r>
          </w:p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、熟练使用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office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办公软件；</w:t>
            </w:r>
          </w:p>
        </w:tc>
      </w:tr>
      <w:tr w:rsidR="00BE2C16" w:rsidRPr="00BE2C16" w:rsidTr="00BE2C16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财务管理类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A02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财会人员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1985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经济类、财务会计类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、具有会计从业资格证；</w:t>
            </w:r>
          </w:p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年以上从事财务工作经验；</w:t>
            </w:r>
          </w:p>
        </w:tc>
      </w:tr>
      <w:tr w:rsidR="00BE2C16" w:rsidRPr="00BE2C16" w:rsidTr="00BE2C16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金融类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A03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融资专员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1985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经济类、金融类、工商管理类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、金融、财务、投资等相关财经专业毕业；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、具备会计、证券、基金等从业资格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</w:p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年以上银行、证券、基金、投资等金融相关行业工作经验；</w:t>
            </w:r>
          </w:p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、具有较强的逻辑思维能力、客户沟通能力、独立分析能力、资源整合能力和募资能力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具备一定的财务分析能力和法律知识；</w:t>
            </w:r>
          </w:p>
        </w:tc>
      </w:tr>
      <w:tr w:rsidR="00BE2C16" w:rsidRPr="00BE2C16" w:rsidTr="00BE2C16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A04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1985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、建筑类、市政类、测绘和造价专业；</w:t>
            </w:r>
          </w:p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年以上市政工程和水利工程管理工作经验；</w:t>
            </w:r>
          </w:p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、熟练使用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ACAD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、熟悉工程测绘、预决算；</w:t>
            </w:r>
          </w:p>
        </w:tc>
      </w:tr>
      <w:tr w:rsidR="00BE2C16" w:rsidRPr="00BE2C16" w:rsidTr="00BE2C16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法</w:t>
            </w:r>
            <w:proofErr w:type="gramStart"/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务</w:t>
            </w:r>
            <w:proofErr w:type="gramEnd"/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审计类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A05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法</w:t>
            </w:r>
            <w:proofErr w:type="gramStart"/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务</w:t>
            </w:r>
            <w:proofErr w:type="gramEnd"/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1985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法律、审计、工程类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、具备法律、审计、工程类专业；</w:t>
            </w:r>
          </w:p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年以上从事审计、法务工作经验；</w:t>
            </w:r>
          </w:p>
        </w:tc>
      </w:tr>
      <w:tr w:rsidR="00BE2C16" w:rsidRPr="00BE2C16" w:rsidTr="00BE2C16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资产运营类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A06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资产运营专员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1985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经济、工商管理、金融、财务、贸易能源管理等专业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、熟练使用办公软件，有较强的数据分析能力，责任心强；</w:t>
            </w:r>
          </w:p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、具备资产管理、财务管理相关法律法规、资产经营业务相关知识等；</w:t>
            </w:r>
          </w:p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、熟悉电力运行、石油天然气安全管理、供水等管理；</w:t>
            </w:r>
          </w:p>
        </w:tc>
      </w:tr>
      <w:tr w:rsidR="00BE2C16" w:rsidRPr="00BE2C16" w:rsidTr="00BE2C16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C16" w:rsidRPr="00BE2C16" w:rsidRDefault="00BE2C16" w:rsidP="00BE2C16">
            <w:pPr>
              <w:widowControl/>
              <w:spacing w:line="480" w:lineRule="auto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2C1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  <w:hideMark/>
          </w:tcPr>
          <w:p w:rsidR="00BE2C16" w:rsidRPr="00BE2C16" w:rsidRDefault="00BE2C16" w:rsidP="00BE2C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BE2C16" w:rsidRPr="00BE2C16" w:rsidRDefault="00BE2C16" w:rsidP="00BE2C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BE2C16" w:rsidRPr="00BE2C16" w:rsidRDefault="00BE2C16" w:rsidP="00BE2C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  <w:hideMark/>
          </w:tcPr>
          <w:p w:rsidR="00BE2C16" w:rsidRPr="00BE2C16" w:rsidRDefault="00BE2C16" w:rsidP="00BE2C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21E95" w:rsidRPr="00BE2C16" w:rsidRDefault="00421E95" w:rsidP="00BE2C16"/>
    <w:sectPr w:rsidR="00421E95" w:rsidRPr="00BE2C16" w:rsidSect="00BE2C16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CB"/>
    <w:rsid w:val="00421E95"/>
    <w:rsid w:val="008C4ACB"/>
    <w:rsid w:val="00BE2C16"/>
    <w:rsid w:val="00C2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EFC97-4258-44C5-93FD-CC0A0F11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A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2020-04-03T02:39:00Z</dcterms:created>
  <dcterms:modified xsi:type="dcterms:W3CDTF">2020-04-03T02:39:00Z</dcterms:modified>
</cp:coreProperties>
</file>