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1" w:rsidRPr="00222C99" w:rsidRDefault="00121BB9">
      <w:pPr>
        <w:widowControl/>
        <w:jc w:val="left"/>
        <w:rPr>
          <w:rFonts w:eastAsia="黑体"/>
          <w:kern w:val="0"/>
          <w:sz w:val="32"/>
          <w:szCs w:val="32"/>
        </w:rPr>
      </w:pPr>
      <w:r w:rsidRPr="00222C99">
        <w:rPr>
          <w:rFonts w:eastAsia="黑体"/>
          <w:kern w:val="0"/>
          <w:sz w:val="32"/>
          <w:szCs w:val="32"/>
        </w:rPr>
        <w:t>附件</w:t>
      </w:r>
      <w:r w:rsidRPr="00222C99">
        <w:rPr>
          <w:rFonts w:eastAsia="黑体"/>
          <w:kern w:val="0"/>
          <w:sz w:val="32"/>
          <w:szCs w:val="32"/>
        </w:rPr>
        <w:t>4</w:t>
      </w:r>
    </w:p>
    <w:p w:rsidR="001A23A1" w:rsidRPr="00222C99" w:rsidRDefault="00121BB9">
      <w:pPr>
        <w:spacing w:line="600" w:lineRule="exact"/>
        <w:jc w:val="center"/>
        <w:rPr>
          <w:rFonts w:ascii="黑体" w:eastAsia="方正小标宋简体" w:hAnsi="黑体" w:hint="eastAsia"/>
          <w:kern w:val="0"/>
          <w:sz w:val="44"/>
          <w:szCs w:val="36"/>
        </w:rPr>
      </w:pPr>
      <w:r w:rsidRPr="00222C99">
        <w:rPr>
          <w:rFonts w:ascii="黑体" w:eastAsia="方正小标宋简体" w:hAnsi="黑体" w:hint="eastAsia"/>
          <w:kern w:val="0"/>
          <w:sz w:val="44"/>
          <w:szCs w:val="36"/>
        </w:rPr>
        <w:t>柳州市</w:t>
      </w:r>
      <w:r w:rsidRPr="00222C99">
        <w:rPr>
          <w:rFonts w:ascii="黑体" w:eastAsia="方正小标宋简体" w:hAnsi="黑体" w:hint="eastAsia"/>
          <w:kern w:val="0"/>
          <w:sz w:val="44"/>
          <w:szCs w:val="36"/>
        </w:rPr>
        <w:t>“三支一扶”计划招募考试防疫指南</w:t>
      </w:r>
    </w:p>
    <w:p w:rsidR="001A23A1" w:rsidRDefault="001A23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A23A1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广西新冠肺炎疫情防控工作，切实保障广大考生的生命安全和身体健康，确保考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167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号）等文件精神，制定如下防疫指南：</w:t>
      </w:r>
    </w:p>
    <w:p w:rsidR="001A23A1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一、考生应在考前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天申领“广西健康码”</w:t>
      </w:r>
      <w:r w:rsidR="00222C99">
        <w:rPr>
          <w:rFonts w:ascii="仿宋_GB2312" w:eastAsia="仿宋_GB2312" w:hAnsi="仿宋_GB2312" w:cs="仿宋_GB2312" w:hint="eastAsia"/>
          <w:sz w:val="32"/>
          <w:szCs w:val="32"/>
        </w:rPr>
        <w:t>（图1）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，并自我健康观察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天，每日进行健康申报，不前往国内疫情中、高风险地区，不出国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，不参加聚集性活动。</w:t>
      </w:r>
    </w:p>
    <w:p w:rsidR="001A23A1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二、持“广西健康码”</w:t>
      </w:r>
      <w:r w:rsidR="00222C99">
        <w:rPr>
          <w:rFonts w:ascii="仿宋_GB2312" w:eastAsia="仿宋_GB2312" w:hAnsi="仿宋_GB2312" w:cs="仿宋_GB2312" w:hint="eastAsia"/>
          <w:sz w:val="32"/>
          <w:szCs w:val="32"/>
        </w:rPr>
        <w:t>（图1）</w:t>
      </w:r>
      <w:r>
        <w:rPr>
          <w:rFonts w:ascii="仿宋_GB2312" w:eastAsia="仿宋_GB2312" w:hAnsi="仿宋_GB2312" w:cs="仿宋_GB2312" w:hint="eastAsia"/>
          <w:sz w:val="32"/>
          <w:szCs w:val="32"/>
        </w:rPr>
        <w:t>非绿码的考生和来自国内疫情中、高风险地区的考生，须提供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天内新冠病毒核酸检测阴性证明。</w:t>
      </w:r>
    </w:p>
    <w:p w:rsidR="001A23A1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有序接受体温测量，通过体温检测通道时，应保持人员间隔大于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米，“广西健康码”为绿码及现场测量体温正常</w:t>
      </w:r>
      <w:r>
        <w:rPr>
          <w:rFonts w:ascii="仿宋_GB2312" w:eastAsia="仿宋_GB2312" w:hAnsi="仿宋_GB2312" w:cs="仿宋_GB2312"/>
          <w:sz w:val="32"/>
          <w:szCs w:val="32"/>
        </w:rPr>
        <w:t>(&lt;37.3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的考生方可进入考场。仅限考生和考试工作人员进入考点，考生亲属送考后，不得在考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点门口聚集。</w:t>
      </w:r>
    </w:p>
    <w:p w:rsidR="001A23A1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四、如考生在参加笔试、面试过程中出现发热、咳嗽、乏力、鼻塞、流涕、咽痛、腹泻等症状，应及时向考务工作人员报告。经现场医疗卫生专业人员评</w:t>
      </w:r>
      <w:r>
        <w:rPr>
          <w:rFonts w:ascii="仿宋_GB2312" w:eastAsia="仿宋_GB2312" w:hAnsi="仿宋_GB2312" w:cs="仿宋_GB2312" w:hint="eastAsia"/>
          <w:sz w:val="32"/>
          <w:szCs w:val="32"/>
        </w:rPr>
        <w:t>估后，综合研判具备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参加考试条件的，由专人负责带至临时隔离考场参加考试</w:t>
      </w:r>
      <w:r>
        <w:rPr>
          <w:rFonts w:ascii="仿宋_GB2312" w:eastAsia="仿宋_GB2312" w:hAnsi="仿宋_GB2312" w:cs="仿宋_GB2312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不具备相关条件的，不得参加考试，并按相关要求采取防控措施。</w:t>
      </w:r>
    </w:p>
    <w:p w:rsidR="001A23A1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五、笔试过程中，考生应自备一次性使用医用口罩或医用外科口罩，除身份确认需摘除口罩以外，全程佩戴口罩，做好个人防护。</w:t>
      </w:r>
    </w:p>
    <w:p w:rsidR="001A23A1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六、考生散场时要按监考员的指令有序离场，不得拥挤，保持人员间距。</w:t>
      </w:r>
    </w:p>
    <w:p w:rsidR="001A23A1" w:rsidRDefault="00222C99" w:rsidP="00222C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1765300</wp:posOffset>
            </wp:positionV>
            <wp:extent cx="2319020" cy="3076575"/>
            <wp:effectExtent l="19050" t="0" r="5080" b="0"/>
            <wp:wrapTopAndBottom/>
            <wp:docPr id="2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21BB9">
        <w:rPr>
          <w:rFonts w:ascii="仿宋_GB2312" w:eastAsia="仿宋_GB2312" w:hAnsi="仿宋_GB2312" w:cs="仿宋_GB2312" w:hint="eastAsia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七、请考生自觉配合做好疫情防控工作，不得隐瞒或谎报旅居史、接触史、健康状况等疫情防控重点信息，克服焦虑心理，保持良好状态参加考试。违反疫情防控相关规定的，责任由考生自负。</w:t>
      </w:r>
    </w:p>
    <w:p w:rsidR="00222C99" w:rsidRDefault="00222C99" w:rsidP="00222C99">
      <w:pPr>
        <w:adjustRightInd w:val="0"/>
        <w:snapToGrid w:val="0"/>
        <w:spacing w:line="560" w:lineRule="exact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sectPr w:rsidR="00222C99" w:rsidSect="001A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B9" w:rsidRDefault="00121BB9" w:rsidP="00222C99">
      <w:r>
        <w:separator/>
      </w:r>
    </w:p>
  </w:endnote>
  <w:endnote w:type="continuationSeparator" w:id="1">
    <w:p w:rsidR="00121BB9" w:rsidRDefault="00121BB9" w:rsidP="0022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B9" w:rsidRDefault="00121BB9" w:rsidP="00222C99">
      <w:r>
        <w:separator/>
      </w:r>
    </w:p>
  </w:footnote>
  <w:footnote w:type="continuationSeparator" w:id="1">
    <w:p w:rsidR="00121BB9" w:rsidRDefault="00121BB9" w:rsidP="00222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3D60E0"/>
    <w:rsid w:val="00121BB9"/>
    <w:rsid w:val="001A23A1"/>
    <w:rsid w:val="00222C99"/>
    <w:rsid w:val="443D60E0"/>
    <w:rsid w:val="7189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22C99"/>
    <w:rPr>
      <w:sz w:val="18"/>
      <w:szCs w:val="18"/>
    </w:rPr>
  </w:style>
  <w:style w:type="character" w:customStyle="1" w:styleId="Char">
    <w:name w:val="批注框文本 Char"/>
    <w:basedOn w:val="a0"/>
    <w:link w:val="a3"/>
    <w:rsid w:val="00222C99"/>
    <w:rPr>
      <w:kern w:val="2"/>
      <w:sz w:val="18"/>
      <w:szCs w:val="18"/>
    </w:rPr>
  </w:style>
  <w:style w:type="paragraph" w:styleId="a4">
    <w:name w:val="header"/>
    <w:basedOn w:val="a"/>
    <w:link w:val="Char0"/>
    <w:rsid w:val="00222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22C99"/>
    <w:rPr>
      <w:kern w:val="2"/>
      <w:sz w:val="18"/>
      <w:szCs w:val="18"/>
    </w:rPr>
  </w:style>
  <w:style w:type="paragraph" w:styleId="a5">
    <w:name w:val="footer"/>
    <w:basedOn w:val="a"/>
    <w:link w:val="Char1"/>
    <w:rsid w:val="00222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22C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634</Characters>
  <Application>Microsoft Office Word</Application>
  <DocSecurity>0</DocSecurity>
  <Lines>5</Lines>
  <Paragraphs>1</Paragraphs>
  <ScaleCrop>false</ScaleCrop>
  <Company>城中区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赵昕</cp:lastModifiedBy>
  <cp:revision>2</cp:revision>
  <dcterms:created xsi:type="dcterms:W3CDTF">2020-07-24T10:15:00Z</dcterms:created>
  <dcterms:modified xsi:type="dcterms:W3CDTF">2020-11-09T09:51:00Z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