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四川公司</w:t>
      </w:r>
      <w:r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  <w:t>应聘指南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1.查询职位。应聘人员可登陆国家能源集团人力资源招聘网站（http:zhaopin.chnenergy.com.cn）内部招聘栏查询具体招聘信息。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2.注册简历。应聘人员需按照系统指引，进行实名注册，并填写个人简历，上传毕业证、学位证、学籍验证报告（留学生提供留服中心认证）、技术职称、技能等级等相关附件，须详细填写个人工作经历情况。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3.应聘职位。每名应考人员仅可应聘1个岗位，请慎重选择。如需更换岗位，须取消前次应聘，再发送新的求职申请，取消报名的岗位不能再次应聘。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4.考试测评。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公司组织通过资格审查的应聘人员参加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面试考评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，具体时间将通过网站系统、电话短信、电子邮件等形式通知，请确保填写的邮箱、手机号码有效，并及时查阅相关信息。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.请应聘人员于报名截止时间前完成报名。在浏览网页时，推荐您使用IE8及以上浏览器或360浏览器。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.应聘人员务必准确、完整填写简历信息，并对所提供信息真实性负责，如发现虚假信息，取消应聘者应聘资格。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已经录用的，解除劳动合同关系。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不接受来电、来访、信函等方式报名。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公司不组织应聘前培训活动，也不以任何形式向应聘人员收取报名、培训等费用。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附件：国家能源集团人力资源招聘管理系统应聘用户使用手册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6A03"/>
    <w:rsid w:val="07BC238C"/>
    <w:rsid w:val="236C3341"/>
    <w:rsid w:val="2A7A6A03"/>
    <w:rsid w:val="381D3627"/>
    <w:rsid w:val="4A8A24BB"/>
    <w:rsid w:val="7288481B"/>
    <w:rsid w:val="743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firstLine="0" w:firstLineChars="0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2021-03-17T03:13:00Z</dcterms:created>
  <dc:creator>李冬梅</dc:creator>
  <cp:lastModifiedBy>李冬梅</cp:lastModifiedBy>
  <dcterms:modified xsi:type="dcterms:W3CDTF">2022-04-20T02:00:43Z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