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04" w:rsidRDefault="00BF4004" w:rsidP="00BF4004">
      <w:pPr>
        <w:pStyle w:val="a4"/>
        <w:widowControl/>
        <w:spacing w:line="420" w:lineRule="exact"/>
        <w:ind w:right="444"/>
        <w:rPr>
          <w:rFonts w:ascii="Times New Roman" w:eastAsia="黑体" w:hAnsi="黑体"/>
          <w:bCs/>
          <w:color w:val="000000"/>
          <w:szCs w:val="32"/>
        </w:rPr>
      </w:pPr>
      <w:r>
        <w:rPr>
          <w:rFonts w:ascii="Times New Roman" w:eastAsia="黑体" w:hAnsi="黑体" w:hint="eastAsia"/>
          <w:bCs/>
          <w:color w:val="000000"/>
          <w:szCs w:val="32"/>
        </w:rPr>
        <w:t>附件</w:t>
      </w:r>
      <w:r>
        <w:rPr>
          <w:rFonts w:ascii="Times New Roman" w:eastAsia="黑体" w:hAnsi="黑体"/>
          <w:bCs/>
          <w:color w:val="000000"/>
          <w:szCs w:val="32"/>
        </w:rPr>
        <w:t>1</w:t>
      </w:r>
    </w:p>
    <w:p w:rsidR="00BF4004" w:rsidRDefault="00BF4004" w:rsidP="00BF4004">
      <w:pPr>
        <w:pStyle w:val="a3"/>
        <w:spacing w:line="420" w:lineRule="exact"/>
        <w:jc w:val="center"/>
        <w:rPr>
          <w:rFonts w:ascii="方正小标宋简体" w:eastAsia="方正小标宋简体" w:hAnsi="Times New Roman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Times New Roman"/>
          <w:b/>
          <w:color w:val="000000"/>
          <w:kern w:val="0"/>
          <w:sz w:val="36"/>
          <w:szCs w:val="36"/>
        </w:rPr>
        <w:t>2015</w:t>
      </w:r>
      <w:r>
        <w:rPr>
          <w:rFonts w:ascii="方正小标宋简体" w:eastAsia="方正小标宋简体" w:hAnsi="Times New Roman" w:hint="eastAsia"/>
          <w:b/>
          <w:color w:val="000000"/>
          <w:kern w:val="0"/>
          <w:sz w:val="36"/>
          <w:szCs w:val="36"/>
        </w:rPr>
        <w:t>年张家港市部分事业单位</w:t>
      </w:r>
      <w:bookmarkEnd w:id="0"/>
    </w:p>
    <w:p w:rsidR="00BF4004" w:rsidRDefault="00BF4004" w:rsidP="00BF4004">
      <w:pPr>
        <w:pStyle w:val="a3"/>
        <w:spacing w:line="420" w:lineRule="exact"/>
        <w:jc w:val="center"/>
        <w:rPr>
          <w:rFonts w:ascii="方正小标宋简体" w:eastAsia="方正小标宋简体" w:hAnsi="Times New Roman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hint="eastAsia"/>
          <w:b/>
          <w:color w:val="000000"/>
          <w:kern w:val="0"/>
          <w:sz w:val="36"/>
          <w:szCs w:val="36"/>
        </w:rPr>
        <w:t>公开招聘高层次人才岗位简介表</w:t>
      </w:r>
    </w:p>
    <w:tbl>
      <w:tblPr>
        <w:tblpPr w:leftFromText="180" w:rightFromText="180" w:vertAnchor="text" w:horzAnchor="page" w:tblpX="1000" w:tblpY="270"/>
        <w:tblOverlap w:val="never"/>
        <w:tblW w:w="10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7"/>
        <w:gridCol w:w="662"/>
        <w:gridCol w:w="750"/>
        <w:gridCol w:w="762"/>
        <w:gridCol w:w="843"/>
        <w:gridCol w:w="810"/>
        <w:gridCol w:w="1065"/>
        <w:gridCol w:w="1661"/>
        <w:gridCol w:w="2104"/>
      </w:tblGrid>
      <w:tr w:rsidR="00BF4004" w:rsidTr="00E06BD1">
        <w:trPr>
          <w:cantSplit/>
          <w:trHeight w:val="892"/>
        </w:trPr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主管</w:t>
            </w:r>
          </w:p>
          <w:p w:rsidR="00BF4004" w:rsidRDefault="00BF4004" w:rsidP="00E06BD1">
            <w:pPr>
              <w:widowControl/>
              <w:tabs>
                <w:tab w:val="left" w:pos="6069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招聘</w:t>
            </w:r>
          </w:p>
          <w:p w:rsidR="00BF4004" w:rsidRDefault="00BF4004" w:rsidP="00E06BD1">
            <w:pPr>
              <w:widowControl/>
              <w:tabs>
                <w:tab w:val="left" w:pos="6069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职位代码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招聘</w:t>
            </w:r>
          </w:p>
          <w:p w:rsidR="00BF4004" w:rsidRDefault="00BF4004" w:rsidP="00E06BD1">
            <w:pPr>
              <w:widowControl/>
              <w:tabs>
                <w:tab w:val="left" w:pos="6069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开考比例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岗位</w:t>
            </w:r>
          </w:p>
          <w:p w:rsidR="00BF4004" w:rsidRDefault="00BF4004" w:rsidP="00E06BD1">
            <w:pPr>
              <w:widowControl/>
              <w:tabs>
                <w:tab w:val="left" w:pos="6069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2104" w:type="dxa"/>
            <w:tcBorders>
              <w:top w:val="single" w:sz="12" w:space="0" w:color="auto"/>
            </w:tcBorders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其他</w:t>
            </w:r>
          </w:p>
        </w:tc>
      </w:tr>
      <w:tr w:rsidR="00BF4004" w:rsidTr="00E06BD1">
        <w:trPr>
          <w:cantSplit/>
          <w:trHeight w:val="1390"/>
        </w:trPr>
        <w:tc>
          <w:tcPr>
            <w:tcW w:w="711" w:type="dxa"/>
            <w:vMerge w:val="restart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张家港市住房和城乡建设局</w:t>
            </w:r>
          </w:p>
        </w:tc>
        <w:tc>
          <w:tcPr>
            <w:tcW w:w="847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建筑工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务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处</w:t>
            </w:r>
          </w:p>
        </w:tc>
        <w:tc>
          <w:tcPr>
            <w:tcW w:w="662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01</w:t>
            </w:r>
          </w:p>
        </w:tc>
        <w:tc>
          <w:tcPr>
            <w:tcW w:w="750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项目</w:t>
            </w:r>
          </w:p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技术员</w:t>
            </w:r>
          </w:p>
        </w:tc>
        <w:tc>
          <w:tcPr>
            <w:tcW w:w="762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>1:1</w:t>
            </w:r>
          </w:p>
        </w:tc>
        <w:tc>
          <w:tcPr>
            <w:tcW w:w="810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专技</w:t>
            </w:r>
          </w:p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1065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661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土木工程、岩土工程、结构工程</w:t>
            </w:r>
          </w:p>
        </w:tc>
        <w:tc>
          <w:tcPr>
            <w:tcW w:w="2104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具有相应学位，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年及以上工作经历，一线施工，男性</w:t>
            </w:r>
          </w:p>
        </w:tc>
      </w:tr>
      <w:tr w:rsidR="00BF4004" w:rsidTr="00E06BD1">
        <w:trPr>
          <w:cantSplit/>
          <w:trHeight w:val="2040"/>
        </w:trPr>
        <w:tc>
          <w:tcPr>
            <w:tcW w:w="711" w:type="dxa"/>
            <w:vMerge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公用事业管理处</w:t>
            </w:r>
          </w:p>
        </w:tc>
        <w:tc>
          <w:tcPr>
            <w:tcW w:w="662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750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工程技术员</w:t>
            </w:r>
          </w:p>
        </w:tc>
        <w:tc>
          <w:tcPr>
            <w:tcW w:w="762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1:1</w:t>
            </w:r>
          </w:p>
        </w:tc>
        <w:tc>
          <w:tcPr>
            <w:tcW w:w="810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专技</w:t>
            </w:r>
          </w:p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1065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本科及</w:t>
            </w:r>
          </w:p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1661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工程管理（工程建设管理方向）、市政工程、道路桥梁与渡河工程</w:t>
            </w:r>
          </w:p>
        </w:tc>
        <w:tc>
          <w:tcPr>
            <w:tcW w:w="2104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具有高级工程师职称，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年及以上工作经历，一级建造师（市政公用）执业资格证书，一线施工，男性</w:t>
            </w:r>
          </w:p>
        </w:tc>
      </w:tr>
      <w:tr w:rsidR="00BF4004" w:rsidTr="00E06BD1">
        <w:trPr>
          <w:cantSplit/>
          <w:trHeight w:val="1790"/>
        </w:trPr>
        <w:tc>
          <w:tcPr>
            <w:tcW w:w="711" w:type="dxa"/>
            <w:tcBorders>
              <w:bottom w:val="single" w:sz="6" w:space="0" w:color="auto"/>
            </w:tcBorders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张家港市农业委员会</w:t>
            </w:r>
          </w:p>
        </w:tc>
        <w:tc>
          <w:tcPr>
            <w:tcW w:w="847" w:type="dxa"/>
            <w:tcBorders>
              <w:bottom w:val="single" w:sz="6" w:space="0" w:color="auto"/>
            </w:tcBorders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农业机械技术推广站</w:t>
            </w:r>
          </w:p>
        </w:tc>
        <w:tc>
          <w:tcPr>
            <w:tcW w:w="662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03</w:t>
            </w:r>
          </w:p>
        </w:tc>
        <w:tc>
          <w:tcPr>
            <w:tcW w:w="750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农业机械技术推广员</w:t>
            </w:r>
          </w:p>
        </w:tc>
        <w:tc>
          <w:tcPr>
            <w:tcW w:w="762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1:1</w:t>
            </w:r>
          </w:p>
        </w:tc>
        <w:tc>
          <w:tcPr>
            <w:tcW w:w="810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专技</w:t>
            </w:r>
          </w:p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1065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661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农业机械化工程、农业电气化与自动化、农业工程领域工程</w:t>
            </w:r>
          </w:p>
        </w:tc>
        <w:tc>
          <w:tcPr>
            <w:tcW w:w="2104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年及以上工作经历</w:t>
            </w:r>
          </w:p>
        </w:tc>
      </w:tr>
      <w:tr w:rsidR="00BF4004" w:rsidTr="00E06BD1">
        <w:trPr>
          <w:cantSplit/>
          <w:trHeight w:val="1607"/>
        </w:trPr>
        <w:tc>
          <w:tcPr>
            <w:tcW w:w="155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沙洲职业工学院</w:t>
            </w:r>
          </w:p>
        </w:tc>
        <w:tc>
          <w:tcPr>
            <w:tcW w:w="662" w:type="dxa"/>
            <w:vAlign w:val="center"/>
          </w:tcPr>
          <w:p w:rsidR="00BF4004" w:rsidRDefault="00BF4004" w:rsidP="00E06BD1">
            <w:pPr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04</w:t>
            </w:r>
          </w:p>
        </w:tc>
        <w:tc>
          <w:tcPr>
            <w:tcW w:w="750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教师</w:t>
            </w:r>
          </w:p>
        </w:tc>
        <w:tc>
          <w:tcPr>
            <w:tcW w:w="762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1:1</w:t>
            </w:r>
          </w:p>
        </w:tc>
        <w:tc>
          <w:tcPr>
            <w:tcW w:w="810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专技</w:t>
            </w:r>
          </w:p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1065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博士</w:t>
            </w:r>
          </w:p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1661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纺织工程、纺织材料与纺织品设计、纺织化学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与染整工程</w:t>
            </w:r>
            <w:proofErr w:type="gramEnd"/>
          </w:p>
        </w:tc>
        <w:tc>
          <w:tcPr>
            <w:tcW w:w="2104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具有相应学位</w:t>
            </w:r>
          </w:p>
        </w:tc>
      </w:tr>
      <w:tr w:rsidR="00BF4004" w:rsidTr="00E06BD1">
        <w:trPr>
          <w:cantSplit/>
          <w:trHeight w:val="1209"/>
        </w:trPr>
        <w:tc>
          <w:tcPr>
            <w:tcW w:w="1558" w:type="dxa"/>
            <w:gridSpan w:val="2"/>
            <w:vMerge/>
            <w:vAlign w:val="center"/>
          </w:tcPr>
          <w:p w:rsidR="00BF4004" w:rsidRDefault="00BF4004" w:rsidP="00E06BD1">
            <w:pPr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BF4004" w:rsidRDefault="00BF4004" w:rsidP="00E06BD1">
            <w:pPr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05</w:t>
            </w:r>
          </w:p>
        </w:tc>
        <w:tc>
          <w:tcPr>
            <w:tcW w:w="750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教师</w:t>
            </w:r>
          </w:p>
        </w:tc>
        <w:tc>
          <w:tcPr>
            <w:tcW w:w="762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1:1</w:t>
            </w:r>
          </w:p>
        </w:tc>
        <w:tc>
          <w:tcPr>
            <w:tcW w:w="810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专技</w:t>
            </w:r>
          </w:p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1065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661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结构工程、市政工程、土木工程</w:t>
            </w:r>
          </w:p>
        </w:tc>
        <w:tc>
          <w:tcPr>
            <w:tcW w:w="2104" w:type="dxa"/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具有相应学位，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年及以上工作经历</w:t>
            </w:r>
          </w:p>
        </w:tc>
      </w:tr>
      <w:tr w:rsidR="00BF4004" w:rsidTr="00E06BD1">
        <w:trPr>
          <w:cantSplit/>
          <w:trHeight w:val="1430"/>
        </w:trPr>
        <w:tc>
          <w:tcPr>
            <w:tcW w:w="155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F4004" w:rsidRDefault="00BF4004" w:rsidP="00E06BD1">
            <w:pPr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:rsidR="00BF4004" w:rsidRDefault="00BF4004" w:rsidP="00E06BD1">
            <w:pPr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06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教师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>1:1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专技</w:t>
            </w:r>
          </w:p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1065" w:type="dxa"/>
            <w:tcBorders>
              <w:bottom w:val="single" w:sz="12" w:space="0" w:color="auto"/>
            </w:tcBorders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661" w:type="dxa"/>
            <w:tcBorders>
              <w:bottom w:val="single" w:sz="12" w:space="0" w:color="auto"/>
            </w:tcBorders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物流管理、企业管理</w:t>
            </w:r>
          </w:p>
        </w:tc>
        <w:tc>
          <w:tcPr>
            <w:tcW w:w="2104" w:type="dxa"/>
            <w:tcBorders>
              <w:bottom w:val="single" w:sz="12" w:space="0" w:color="auto"/>
            </w:tcBorders>
            <w:vAlign w:val="center"/>
          </w:tcPr>
          <w:p w:rsidR="00BF4004" w:rsidRDefault="00BF4004" w:rsidP="00E06BD1">
            <w:pPr>
              <w:widowControl/>
              <w:tabs>
                <w:tab w:val="left" w:pos="6069"/>
              </w:tabs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具有相应学位，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年及以上工作经历</w:t>
            </w:r>
          </w:p>
        </w:tc>
      </w:tr>
    </w:tbl>
    <w:p w:rsidR="00BF4004" w:rsidRDefault="00BF4004" w:rsidP="00BF4004">
      <w:pPr>
        <w:pStyle w:val="a4"/>
        <w:widowControl/>
        <w:spacing w:line="460" w:lineRule="exact"/>
        <w:ind w:right="444"/>
        <w:rPr>
          <w:rFonts w:ascii="Times New Roman" w:eastAsia="黑体" w:hAnsi="黑体"/>
          <w:bCs/>
          <w:color w:val="000000"/>
          <w:szCs w:val="32"/>
        </w:rPr>
      </w:pPr>
    </w:p>
    <w:p w:rsidR="00866D55" w:rsidRPr="00BF4004" w:rsidRDefault="00866D55"/>
    <w:sectPr w:rsidR="00866D55" w:rsidRPr="00BF4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04"/>
    <w:rsid w:val="00866D55"/>
    <w:rsid w:val="00B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1DD8F-E90D-4376-A4B6-CA812372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004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BF4004"/>
    <w:pPr>
      <w:jc w:val="left"/>
    </w:pPr>
  </w:style>
  <w:style w:type="character" w:customStyle="1" w:styleId="Char">
    <w:name w:val="批注文字 Char"/>
    <w:basedOn w:val="a0"/>
    <w:link w:val="a3"/>
    <w:uiPriority w:val="99"/>
    <w:rsid w:val="00BF4004"/>
    <w:rPr>
      <w:rFonts w:ascii="Calibri" w:eastAsia="仿宋_GB2312" w:hAnsi="Calibri" w:cs="Times New Roman"/>
      <w:sz w:val="32"/>
    </w:rPr>
  </w:style>
  <w:style w:type="paragraph" w:styleId="a4">
    <w:name w:val="Plain Text"/>
    <w:basedOn w:val="a"/>
    <w:link w:val="Char0"/>
    <w:uiPriority w:val="99"/>
    <w:rsid w:val="00BF4004"/>
    <w:rPr>
      <w:rFonts w:ascii="仿宋" w:eastAsia="仿宋" w:hAnsi="Courier New"/>
      <w:kern w:val="0"/>
      <w:szCs w:val="20"/>
    </w:rPr>
  </w:style>
  <w:style w:type="character" w:customStyle="1" w:styleId="Char0">
    <w:name w:val="纯文本 Char"/>
    <w:basedOn w:val="a0"/>
    <w:link w:val="a4"/>
    <w:uiPriority w:val="99"/>
    <w:rsid w:val="00BF4004"/>
    <w:rPr>
      <w:rFonts w:ascii="仿宋" w:eastAsia="仿宋" w:hAnsi="Courier New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2015-08-25T00:45:00Z</dcterms:created>
  <dcterms:modified xsi:type="dcterms:W3CDTF">2015-08-25T00:46:00Z</dcterms:modified>
</cp:coreProperties>
</file>