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79" w:lineRule="exact"/>
        <w:ind w:right="0" w:rightChars="0"/>
        <w:jc w:val="center"/>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2016年威海市文登区公开招聘</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right="0" w:rightChars="0"/>
        <w:jc w:val="center"/>
        <w:outlineLvl w:val="9"/>
        <w:rPr>
          <w:rFonts w:ascii="华文中宋" w:hAnsi="华文中宋" w:eastAsia="华文中宋" w:cs="宋体"/>
          <w:color w:val="000000"/>
          <w:kern w:val="0"/>
          <w:sz w:val="44"/>
          <w:szCs w:val="44"/>
        </w:rPr>
      </w:pPr>
      <w:r>
        <w:rPr>
          <w:rFonts w:hint="eastAsia" w:ascii="方正小标宋简体" w:hAnsi="方正小标宋简体" w:eastAsia="方正小标宋简体" w:cs="方正小标宋简体"/>
          <w:color w:val="000000"/>
          <w:kern w:val="0"/>
          <w:sz w:val="44"/>
          <w:szCs w:val="44"/>
        </w:rPr>
        <w:t>专职社会化工会工作者公告</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宋体" w:eastAsia="仿宋_GB2312" w:cs="宋体"/>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为进一步推进服务型工会建设，充实镇（街道）工会力量，</w:t>
      </w:r>
      <w:r>
        <w:rPr>
          <w:rFonts w:hint="eastAsia" w:ascii="仿宋_GB2312" w:eastAsia="仿宋_GB2312"/>
          <w:color w:val="444444"/>
          <w:sz w:val="32"/>
          <w:szCs w:val="32"/>
          <w:shd w:val="clear" w:color="auto" w:fill="FFFFFF"/>
        </w:rPr>
        <w:t>根据</w:t>
      </w:r>
      <w:r>
        <w:rPr>
          <w:rFonts w:hint="eastAsia" w:ascii="仿宋_GB2312" w:eastAsia="仿宋_GB2312"/>
          <w:sz w:val="32"/>
          <w:szCs w:val="32"/>
          <w:shd w:val="clear" w:color="auto" w:fill="FFFFFF"/>
        </w:rPr>
        <w:t>《山东省社会化工会工作者管理办法(试行)》要求，威海市文登区</w:t>
      </w:r>
      <w:r>
        <w:rPr>
          <w:rFonts w:hint="eastAsia" w:ascii="仿宋_GB2312" w:hAnsi="宋体" w:eastAsia="仿宋_GB2312" w:cs="宋体"/>
          <w:kern w:val="0"/>
          <w:sz w:val="32"/>
          <w:szCs w:val="32"/>
        </w:rPr>
        <w:t>总</w:t>
      </w:r>
      <w:r>
        <w:rPr>
          <w:rFonts w:hint="eastAsia" w:ascii="仿宋_GB2312" w:hAnsi="宋体" w:eastAsia="仿宋_GB2312" w:cs="宋体"/>
          <w:color w:val="000000"/>
          <w:kern w:val="0"/>
          <w:sz w:val="32"/>
          <w:szCs w:val="32"/>
        </w:rPr>
        <w:t>工会面向社会公开招聘9名社会化工会工作者。具体事项公告如下：</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宋体" w:hAnsi="宋体" w:eastAsia="宋体" w:cs="宋体"/>
          <w:color w:val="000000"/>
          <w:kern w:val="0"/>
          <w:szCs w:val="21"/>
        </w:rPr>
      </w:pPr>
      <w:r>
        <w:rPr>
          <w:rFonts w:hint="eastAsia" w:ascii="黑体" w:hAnsi="黑体" w:eastAsia="黑体" w:cs="宋体"/>
          <w:color w:val="000000"/>
          <w:kern w:val="0"/>
          <w:sz w:val="32"/>
          <w:szCs w:val="32"/>
        </w:rPr>
        <w:t>一、报名条件</w:t>
      </w:r>
    </w:p>
    <w:p>
      <w:pPr>
        <w:keepNext w:val="0"/>
        <w:keepLines w:val="0"/>
        <w:pageBreakBefore w:val="0"/>
        <w:shd w:val="clear" w:color="auto" w:fill="FFFFFF"/>
        <w:kinsoku/>
        <w:wordWrap/>
        <w:overflowPunct/>
        <w:topLinePunct w:val="0"/>
        <w:autoSpaceDE/>
        <w:autoSpaceDN/>
        <w:bidi w:val="0"/>
        <w:adjustRightInd/>
        <w:snapToGrid/>
        <w:spacing w:line="579" w:lineRule="exact"/>
        <w:ind w:left="0" w:leftChars="0" w:right="0" w:rightChars="0" w:firstLine="880" w:firstLineChars="200"/>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遵守国家法律法规，拥护党的领导，热爱工会工作，责任心强；</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具备较好的组织协调、文字写作和口头表达能力，熟悉现代化办公软件操作；</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宋体" w:hAnsi="宋体" w:eastAsia="宋体" w:cs="宋体"/>
          <w:color w:val="000000"/>
          <w:kern w:val="0"/>
          <w:sz w:val="32"/>
          <w:szCs w:val="32"/>
        </w:rPr>
      </w:pPr>
      <w:r>
        <w:rPr>
          <w:rFonts w:hint="eastAsia" w:ascii="仿宋_GB2312" w:hAnsi="宋体" w:eastAsia="仿宋_GB2312" w:cs="宋体"/>
          <w:color w:val="000000"/>
          <w:kern w:val="0"/>
          <w:sz w:val="32"/>
          <w:szCs w:val="32"/>
          <w:lang w:val="en-US" w:eastAsia="zh-CN"/>
        </w:rPr>
        <w:t>3.具有良好的品行和适应岗位的身体条件；</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textAlignment w:val="baseline"/>
        <w:outlineLvl w:val="9"/>
        <w:rPr>
          <w:rFonts w:hint="eastAsia" w:ascii="宋体" w:hAnsi="宋体" w:eastAsia="宋体" w:cs="宋体"/>
          <w:color w:val="000000"/>
          <w:kern w:val="0"/>
          <w:sz w:val="32"/>
          <w:szCs w:val="32"/>
        </w:rPr>
      </w:pPr>
      <w:r>
        <w:rPr>
          <w:rFonts w:hint="eastAsia" w:ascii="仿宋_GB2312" w:hAnsi="宋体" w:eastAsia="仿宋_GB2312" w:cs="宋体"/>
          <w:color w:val="000000"/>
          <w:kern w:val="0"/>
          <w:sz w:val="32"/>
          <w:szCs w:val="32"/>
          <w:lang w:val="en-US" w:eastAsia="zh-CN"/>
        </w:rPr>
        <w:t>4.</w:t>
      </w:r>
      <w:r>
        <w:rPr>
          <w:rFonts w:hint="eastAsia" w:ascii="仿宋_GB2312" w:eastAsia="仿宋_GB2312"/>
          <w:sz w:val="32"/>
          <w:szCs w:val="32"/>
          <w:shd w:val="clear" w:color="auto" w:fill="FFFFFF"/>
        </w:rPr>
        <w:t>专科及以上学历，</w:t>
      </w:r>
      <w:r>
        <w:rPr>
          <w:rFonts w:hint="eastAsia" w:ascii="仿宋_GB2312" w:hAnsi="宋体" w:eastAsia="仿宋_GB2312" w:cs="宋体"/>
          <w:color w:val="000000"/>
          <w:kern w:val="0"/>
          <w:sz w:val="32"/>
          <w:szCs w:val="32"/>
        </w:rPr>
        <w:t>专业不限，年龄30周岁以下（1985年3月17日以后出生）；</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宋体" w:hAnsi="宋体" w:eastAsia="宋体" w:cs="宋体"/>
          <w:color w:val="000000"/>
          <w:kern w:val="0"/>
          <w:sz w:val="32"/>
          <w:szCs w:val="32"/>
        </w:rPr>
      </w:pP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具有文登区常住户口。</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eastAsia="仿宋_GB2312"/>
          <w:kern w:val="0"/>
          <w:sz w:val="32"/>
          <w:szCs w:val="32"/>
        </w:rPr>
      </w:pPr>
      <w:r>
        <w:rPr>
          <w:rFonts w:eastAsia="仿宋_GB2312"/>
          <w:kern w:val="0"/>
          <w:sz w:val="32"/>
          <w:szCs w:val="32"/>
        </w:rPr>
        <w:t>曾受过刑事处罚和曾被开除公职的人员，在公务员招考和事业单位公开招聘中被认定有严重违纪违规行为且不得报考的人员不能应聘；全日制普通高校</w:t>
      </w:r>
      <w:r>
        <w:rPr>
          <w:rFonts w:hint="eastAsia" w:eastAsia="仿宋_GB2312"/>
          <w:kern w:val="0"/>
          <w:sz w:val="32"/>
          <w:szCs w:val="32"/>
        </w:rPr>
        <w:t>在校生</w:t>
      </w:r>
      <w:r>
        <w:rPr>
          <w:rFonts w:eastAsia="仿宋_GB2312"/>
          <w:kern w:val="0"/>
          <w:sz w:val="32"/>
          <w:szCs w:val="32"/>
        </w:rPr>
        <w:t>不能应聘，也不能用已取得的学历学位作为条件应聘；现役军人及法律规定不得聘用的其他情形的人员不得应聘。与本人有应回避亲属关系</w:t>
      </w:r>
      <w:r>
        <w:rPr>
          <w:rFonts w:hint="eastAsia" w:eastAsia="仿宋_GB2312"/>
          <w:kern w:val="0"/>
          <w:sz w:val="32"/>
          <w:szCs w:val="32"/>
          <w:lang w:eastAsia="zh-CN"/>
        </w:rPr>
        <w:t>的</w:t>
      </w:r>
      <w:r>
        <w:rPr>
          <w:rFonts w:eastAsia="仿宋_GB2312"/>
          <w:kern w:val="0"/>
          <w:sz w:val="32"/>
          <w:szCs w:val="32"/>
        </w:rPr>
        <w:t>人员不</w:t>
      </w:r>
      <w:r>
        <w:rPr>
          <w:rFonts w:hint="eastAsia" w:eastAsia="仿宋_GB2312"/>
          <w:kern w:val="0"/>
          <w:sz w:val="32"/>
          <w:szCs w:val="32"/>
          <w:lang w:eastAsia="zh-CN"/>
        </w:rPr>
        <w:t>得应聘</w:t>
      </w:r>
      <w:r>
        <w:rPr>
          <w:rFonts w:eastAsia="仿宋_GB231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宋体" w:hAnsi="宋体" w:eastAsia="宋体" w:cs="宋体"/>
          <w:color w:val="000000"/>
          <w:kern w:val="0"/>
          <w:szCs w:val="21"/>
        </w:rPr>
      </w:pPr>
      <w:r>
        <w:rPr>
          <w:rFonts w:hint="eastAsia" w:ascii="黑体" w:hAnsi="黑体" w:eastAsia="黑体" w:cs="宋体"/>
          <w:color w:val="000000"/>
          <w:kern w:val="0"/>
          <w:sz w:val="32"/>
          <w:szCs w:val="32"/>
        </w:rPr>
        <w:t>二、报名和资格审查</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报名时间：2016年3月17日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3月18日。</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报名地点：文登区人力资源市场（文登区世纪大道84号）。</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资格审查：对报名人员的资格审查工作贯穿考录工作全过程。报名时，报名人员填写《文登区公开招聘社会化工会工作者报名登记表》（</w:t>
      </w:r>
      <w:r>
        <w:rPr>
          <w:rFonts w:hint="eastAsia" w:ascii="仿宋_GB2312" w:hAnsi="仿宋_GB2312" w:eastAsia="仿宋_GB2312" w:cs="仿宋_GB2312"/>
          <w:color w:val="000000"/>
          <w:kern w:val="0"/>
          <w:sz w:val="32"/>
          <w:szCs w:val="32"/>
          <w:lang w:eastAsia="zh-CN"/>
        </w:rPr>
        <w:t>见</w:t>
      </w:r>
      <w:r>
        <w:rPr>
          <w:rFonts w:hint="eastAsia" w:ascii="仿宋_GB2312" w:hAnsi="仿宋_GB2312" w:eastAsia="仿宋_GB2312" w:cs="仿宋_GB2312"/>
          <w:color w:val="000000"/>
          <w:kern w:val="0"/>
          <w:sz w:val="32"/>
          <w:szCs w:val="32"/>
        </w:rPr>
        <w:t>附件），并提供相关材料原件及复印件，</w:t>
      </w:r>
      <w:r>
        <w:rPr>
          <w:rFonts w:hint="eastAsia" w:ascii="仿宋_GB2312" w:hAnsi="仿宋_GB2312" w:eastAsia="仿宋_GB2312" w:cs="仿宋_GB2312"/>
          <w:sz w:val="32"/>
          <w:szCs w:val="32"/>
        </w:rPr>
        <w:t>相关证明材料主要包括：毕业证（</w:t>
      </w:r>
      <w:r>
        <w:rPr>
          <w:rFonts w:hint="eastAsia" w:ascii="仿宋_GB2312" w:hAnsi="仿宋_GB2312" w:eastAsia="仿宋_GB2312" w:cs="仿宋_GB2312"/>
          <w:sz w:val="32"/>
          <w:szCs w:val="32"/>
          <w:shd w:val="clear" w:color="auto" w:fill="FFFFFF"/>
        </w:rPr>
        <w:t>海外留学归国人员须提交教育部留学服务中心出具的学历认证证明）</w:t>
      </w:r>
      <w:r>
        <w:rPr>
          <w:rFonts w:hint="eastAsia" w:ascii="仿宋_GB2312" w:hAnsi="仿宋_GB2312" w:eastAsia="仿宋_GB2312" w:cs="仿宋_GB2312"/>
          <w:color w:val="000000"/>
          <w:kern w:val="0"/>
          <w:sz w:val="32"/>
          <w:szCs w:val="32"/>
        </w:rPr>
        <w:t>、身份证、户籍证明、具有人事管理权限部门或单位同意报考的介绍信（择业期内未就业毕业生提交《报到证》）；近期同底版1寸免冠彩色照片3张。</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报名结束后，招聘计划数与报名人数达不到1：2比例的，</w:t>
      </w:r>
      <w:r>
        <w:rPr>
          <w:rFonts w:hint="eastAsia" w:ascii="仿宋_GB2312" w:hAnsi="仿宋_GB2312" w:eastAsia="仿宋_GB2312" w:cs="仿宋_GB2312"/>
          <w:kern w:val="0"/>
          <w:sz w:val="32"/>
          <w:szCs w:val="32"/>
        </w:rPr>
        <w:t>按1：2的比例相应核减招聘计划。</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宋体" w:hAnsi="宋体" w:eastAsia="宋体" w:cs="宋体"/>
          <w:color w:val="000000"/>
          <w:kern w:val="0"/>
          <w:szCs w:val="21"/>
        </w:rPr>
      </w:pPr>
      <w:r>
        <w:rPr>
          <w:rFonts w:hint="eastAsia" w:ascii="黑体" w:hAnsi="黑体" w:eastAsia="黑体" w:cs="宋体"/>
          <w:color w:val="000000"/>
          <w:kern w:val="0"/>
          <w:sz w:val="32"/>
          <w:szCs w:val="32"/>
        </w:rPr>
        <w:t>三、考试内容和方法</w:t>
      </w:r>
    </w:p>
    <w:p>
      <w:pPr>
        <w:keepNext w:val="0"/>
        <w:keepLines w:val="0"/>
        <w:pageBreakBefore w:val="0"/>
        <w:shd w:val="clear" w:color="auto" w:fill="FFFFFF"/>
        <w:kinsoku/>
        <w:wordWrap/>
        <w:overflowPunct/>
        <w:topLinePunct w:val="0"/>
        <w:autoSpaceDE/>
        <w:autoSpaceDN/>
        <w:bidi w:val="0"/>
        <w:adjustRightInd/>
        <w:snapToGrid/>
        <w:spacing w:line="579" w:lineRule="exact"/>
        <w:ind w:left="0" w:leftChars="0" w:right="0" w:rightChars="0" w:firstLine="88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考试分为笔试和面试。</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（一）笔试。笔试内容为公共基础知识（含计算机基础知识、写作）。笔试时间为3月22日，笔试地点在笔试准考证注明。请报名人员于3月21日到文登区人力资源市场领取笔试准考证。</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笔试结束后，根据笔试情况确定笔试合格分数线。在笔试合格分数线内，根据招聘计划由高分到低分按1：2的比例依次确定进入面试人员。笔试合格人数达不到招聘比例的，按实有合格人数确定进入面试人员。</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面试采取结构化面试的方式进行，面试时间和地点另行通知。面试合格分数线为70分。</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面试结束后，对达到面试合格分数线的报名人员按笔试和面试成绩各占50%的比例，采用百分制计算考试总成绩。</w:t>
      </w:r>
      <w:r>
        <w:rPr>
          <w:rFonts w:hint="eastAsia" w:ascii="仿宋_GB2312" w:hAnsi="仿宋_GB2312" w:eastAsia="仿宋_GB2312" w:cs="仿宋_GB2312"/>
          <w:kern w:val="0"/>
          <w:sz w:val="32"/>
          <w:szCs w:val="32"/>
          <w:shd w:val="clear" w:color="auto" w:fill="FFFFFF"/>
        </w:rPr>
        <w:t>根据报名人员考试总成绩，由高分到低分按1:1的比例，确定进入体检范围人选。</w:t>
      </w:r>
      <w:r>
        <w:rPr>
          <w:rFonts w:hint="eastAsia" w:ascii="仿宋_GB2312" w:hAnsi="仿宋_GB2312" w:eastAsia="仿宋_GB2312" w:cs="仿宋_GB2312"/>
          <w:sz w:val="32"/>
          <w:szCs w:val="32"/>
        </w:rPr>
        <w:t>报名人员出现总成绩并列的，按笔试成绩由高分到低分确定人选。</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eastAsia="黑体"/>
          <w:bCs/>
          <w:sz w:val="32"/>
          <w:szCs w:val="32"/>
        </w:rPr>
      </w:pPr>
      <w:r>
        <w:rPr>
          <w:rFonts w:eastAsia="黑体"/>
          <w:bCs/>
          <w:sz w:val="32"/>
          <w:szCs w:val="32"/>
        </w:rPr>
        <w:t>四、体检</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eastAsia="仿宋"/>
          <w:sz w:val="32"/>
          <w:szCs w:val="32"/>
        </w:rPr>
      </w:pPr>
      <w:r>
        <w:rPr>
          <w:rFonts w:eastAsia="仿宋_GB2312"/>
          <w:sz w:val="32"/>
          <w:szCs w:val="32"/>
        </w:rPr>
        <w:t>体检标准和相关要求参照公务员录用体检通用标准执行，国家另有规定的从其规定。</w:t>
      </w:r>
    </w:p>
    <w:p>
      <w:pPr>
        <w:keepNext w:val="0"/>
        <w:keepLines w:val="0"/>
        <w:pageBreakBefore w:val="0"/>
        <w:shd w:val="clear" w:color="auto" w:fill="FFFFFF"/>
        <w:kinsoku/>
        <w:wordWrap/>
        <w:overflowPunct/>
        <w:topLinePunct w:val="0"/>
        <w:autoSpaceDE/>
        <w:autoSpaceDN/>
        <w:bidi w:val="0"/>
        <w:adjustRightInd/>
        <w:snapToGrid/>
        <w:spacing w:line="579" w:lineRule="exact"/>
        <w:ind w:left="0" w:leftChars="0" w:right="0" w:rightChars="0" w:firstLine="880" w:firstLineChars="200"/>
        <w:outlineLvl w:val="9"/>
        <w:rPr>
          <w:rFonts w:eastAsia="仿宋"/>
          <w:sz w:val="32"/>
          <w:szCs w:val="32"/>
        </w:rPr>
      </w:pPr>
      <w:r>
        <w:rPr>
          <w:rFonts w:eastAsia="仿宋_GB2312"/>
          <w:kern w:val="0"/>
          <w:sz w:val="32"/>
          <w:szCs w:val="32"/>
          <w:shd w:val="clear" w:color="auto" w:fill="FFFFFF"/>
        </w:rPr>
        <w:t>在体检前未能按时提交无犯罪记录证明、单位同意报考证明的考生，取消</w:t>
      </w:r>
      <w:r>
        <w:rPr>
          <w:rFonts w:hint="eastAsia" w:eastAsia="仿宋_GB2312"/>
          <w:kern w:val="0"/>
          <w:sz w:val="32"/>
          <w:szCs w:val="32"/>
          <w:shd w:val="clear" w:color="auto" w:fill="FFFFFF"/>
        </w:rPr>
        <w:t>录取</w:t>
      </w:r>
      <w:r>
        <w:rPr>
          <w:rFonts w:eastAsia="仿宋_GB2312"/>
          <w:kern w:val="0"/>
          <w:sz w:val="32"/>
          <w:szCs w:val="32"/>
          <w:shd w:val="clear" w:color="auto" w:fill="FFFFFF"/>
        </w:rPr>
        <w:t>资格。对取消、放弃体检资格或体检不合格造成的空缺，可</w:t>
      </w:r>
      <w:r>
        <w:rPr>
          <w:rFonts w:hint="eastAsia" w:eastAsia="仿宋_GB2312"/>
          <w:kern w:val="0"/>
          <w:sz w:val="32"/>
          <w:szCs w:val="32"/>
          <w:shd w:val="clear" w:color="auto" w:fill="FFFFFF"/>
        </w:rPr>
        <w:t>按总成绩</w:t>
      </w:r>
      <w:r>
        <w:rPr>
          <w:rFonts w:eastAsia="仿宋_GB2312"/>
          <w:kern w:val="0"/>
          <w:sz w:val="32"/>
          <w:szCs w:val="32"/>
          <w:shd w:val="clear" w:color="auto" w:fill="FFFFFF"/>
        </w:rPr>
        <w:t>依次等额递补。</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eastAsia="黑体"/>
          <w:sz w:val="32"/>
          <w:szCs w:val="32"/>
        </w:rPr>
      </w:pPr>
      <w:r>
        <w:rPr>
          <w:rFonts w:eastAsia="黑体"/>
          <w:sz w:val="32"/>
          <w:szCs w:val="32"/>
        </w:rPr>
        <w:t>五、公示聘用</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880" w:firstLineChars="200"/>
        <w:outlineLvl w:val="9"/>
        <w:rPr>
          <w:rFonts w:hint="eastAsia" w:ascii="宋体" w:hAnsi="宋体" w:eastAsia="宋体" w:cs="宋体"/>
          <w:color w:val="000000"/>
          <w:kern w:val="0"/>
          <w:sz w:val="32"/>
          <w:szCs w:val="32"/>
        </w:rPr>
      </w:pPr>
      <w:r>
        <w:rPr>
          <w:rFonts w:eastAsia="仿宋_GB2312"/>
          <w:sz w:val="32"/>
          <w:szCs w:val="32"/>
        </w:rPr>
        <w:t>经考试、体检合格的拟</w:t>
      </w:r>
      <w:r>
        <w:rPr>
          <w:rFonts w:hint="eastAsia" w:eastAsia="仿宋_GB2312"/>
          <w:sz w:val="32"/>
          <w:szCs w:val="32"/>
        </w:rPr>
        <w:t>聘</w:t>
      </w:r>
      <w:r>
        <w:rPr>
          <w:rFonts w:eastAsia="仿宋_GB2312"/>
          <w:sz w:val="32"/>
          <w:szCs w:val="32"/>
        </w:rPr>
        <w:t>用人员，统一进行公示。公示期满无异议的，</w:t>
      </w:r>
      <w:r>
        <w:rPr>
          <w:rFonts w:hint="eastAsia" w:eastAsia="仿宋_GB2312"/>
          <w:sz w:val="32"/>
          <w:szCs w:val="32"/>
        </w:rPr>
        <w:t>由文登区总工会聘为社会化工会工作者，按规定签订劳动合同，合同期限一般为一年，试用期为一个月。社会化工会工作者经聘用后，由区总工会安排到镇（街道）工会专职从事工会工作。</w:t>
      </w:r>
      <w:r>
        <w:rPr>
          <w:rFonts w:hint="eastAsia" w:ascii="仿宋_GB2312" w:hAnsi="宋体" w:eastAsia="仿宋_GB2312" w:cs="宋体"/>
          <w:color w:val="000000"/>
          <w:kern w:val="0"/>
          <w:sz w:val="32"/>
          <w:szCs w:val="32"/>
          <w:shd w:val="clear" w:color="auto" w:fill="FFFFFF"/>
        </w:rPr>
        <w:t>社会化工会工作者实行定期考核、优胜劣汰的管理模式</w:t>
      </w:r>
      <w:r>
        <w:rPr>
          <w:rFonts w:hint="eastAsia" w:ascii="仿宋_GB2312" w:hAnsi="宋体" w:eastAsia="仿宋_GB2312" w:cs="宋体"/>
          <w:color w:val="000000"/>
          <w:kern w:val="0"/>
          <w:sz w:val="32"/>
          <w:szCs w:val="32"/>
          <w:shd w:val="clear" w:color="auto" w:fill="FFFFFF"/>
          <w:lang w:eastAsia="zh-CN"/>
        </w:rPr>
        <w:t>。</w:t>
      </w:r>
      <w:r>
        <w:rPr>
          <w:rFonts w:hint="eastAsia" w:ascii="仿宋_GB2312" w:hAnsi="宋体" w:eastAsia="仿宋_GB2312" w:cs="宋体"/>
          <w:color w:val="000000"/>
          <w:kern w:val="0"/>
          <w:sz w:val="32"/>
          <w:szCs w:val="32"/>
        </w:rPr>
        <w:t>年度考核合格的，续签劳动合同；</w:t>
      </w:r>
      <w:r>
        <w:rPr>
          <w:rFonts w:hint="eastAsia" w:ascii="仿宋_GB2312" w:hAnsi="宋体" w:eastAsia="仿宋_GB2312" w:cs="宋体"/>
          <w:color w:val="000000"/>
          <w:kern w:val="0"/>
          <w:sz w:val="32"/>
          <w:szCs w:val="32"/>
          <w:shd w:val="clear" w:color="auto" w:fill="FFFFFF"/>
        </w:rPr>
        <w:t>年度考核不合格的，不再办理续签手续。</w:t>
      </w:r>
      <w:r>
        <w:rPr>
          <w:rFonts w:hint="eastAsia" w:eastAsia="仿宋_GB2312"/>
          <w:sz w:val="32"/>
          <w:szCs w:val="32"/>
        </w:rPr>
        <w:t>社会化工会工作者</w:t>
      </w:r>
      <w:r>
        <w:rPr>
          <w:rFonts w:hint="eastAsia" w:ascii="仿宋_GB2312" w:hAnsi="宋体" w:eastAsia="仿宋_GB2312" w:cs="宋体"/>
          <w:color w:val="000000"/>
          <w:kern w:val="0"/>
          <w:sz w:val="32"/>
          <w:szCs w:val="32"/>
        </w:rPr>
        <w:t>不列入机关事业单位编制。</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宋体" w:hAnsi="宋体" w:eastAsia="宋体" w:cs="宋体"/>
          <w:color w:val="000000"/>
          <w:kern w:val="0"/>
          <w:sz w:val="32"/>
          <w:szCs w:val="32"/>
        </w:rPr>
      </w:pPr>
      <w:r>
        <w:rPr>
          <w:rFonts w:hint="eastAsia" w:ascii="仿宋_GB2312" w:hAnsi="宋体" w:eastAsia="仿宋_GB2312" w:cs="宋体"/>
          <w:color w:val="000000"/>
          <w:kern w:val="0"/>
          <w:sz w:val="32"/>
          <w:szCs w:val="32"/>
        </w:rPr>
        <w:t>社会化工会工作者的工资不低于威海市最低工资标准的150%，按规定缴纳社会保险。</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宋体" w:hAnsi="宋体" w:eastAsia="宋体" w:cs="宋体"/>
          <w:color w:val="000000"/>
          <w:kern w:val="0"/>
          <w:szCs w:val="21"/>
        </w:rPr>
      </w:pPr>
      <w:r>
        <w:rPr>
          <w:rFonts w:hint="eastAsia" w:ascii="黑体" w:hAnsi="黑体" w:eastAsia="黑体" w:cs="宋体"/>
          <w:color w:val="000000"/>
          <w:kern w:val="0"/>
          <w:sz w:val="32"/>
          <w:szCs w:val="32"/>
        </w:rPr>
        <w:t>六、注意事项</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考试相关信息均在文登人力资源和社会保障</w:t>
      </w:r>
      <w:r>
        <w:rPr>
          <w:rFonts w:hint="eastAsia" w:ascii="仿宋_GB2312" w:hAnsi="仿宋_GB2312" w:eastAsia="仿宋_GB2312" w:cs="仿宋_GB2312"/>
          <w:color w:val="000000"/>
          <w:kern w:val="0"/>
          <w:sz w:val="32"/>
          <w:szCs w:val="32"/>
          <w:lang w:eastAsia="zh-CN"/>
        </w:rPr>
        <w:t>和文登就业网</w:t>
      </w:r>
      <w:r>
        <w:rPr>
          <w:rFonts w:hint="eastAsia" w:ascii="仿宋_GB2312" w:hAnsi="仿宋_GB2312" w:eastAsia="仿宋_GB2312" w:cs="仿宋_GB2312"/>
          <w:color w:val="000000"/>
          <w:kern w:val="0"/>
          <w:sz w:val="32"/>
          <w:szCs w:val="32"/>
        </w:rPr>
        <w:t>发布，请报名人员及时关注发布的最新信息，因本人原因错过重要信息而影响考试聘用的，责任自负。</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rPr>
        <w:t>咨询电话：0631-8</w:t>
      </w:r>
      <w:r>
        <w:rPr>
          <w:rFonts w:hint="eastAsia" w:ascii="仿宋_GB2312" w:hAnsi="仿宋_GB2312" w:eastAsia="仿宋_GB2312" w:cs="仿宋_GB2312"/>
          <w:color w:val="000000"/>
          <w:kern w:val="0"/>
          <w:sz w:val="32"/>
          <w:szCs w:val="32"/>
          <w:lang w:val="en-US" w:eastAsia="zh-CN"/>
        </w:rPr>
        <w:t>981866</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附件：文登区公开招聘社会化工会工作者报名登记表</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3136" w:firstLineChars="980"/>
        <w:jc w:val="left"/>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威海市文登区人力资源公共服务中心</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left="0" w:leftChars="0" w:right="0" w:rightChars="0" w:firstLine="880" w:firstLineChars="200"/>
        <w:jc w:val="left"/>
        <w:outlineLvl w:val="9"/>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ab/>
      </w:r>
      <w:r>
        <w:rPr>
          <w:rFonts w:hint="eastAsia" w:ascii="仿宋_GB2312" w:hAnsi="仿宋_GB2312" w:eastAsia="仿宋_GB2312" w:cs="仿宋_GB2312"/>
          <w:color w:val="000000"/>
          <w:kern w:val="0"/>
          <w:sz w:val="32"/>
          <w:szCs w:val="32"/>
          <w:lang w:val="en-US" w:eastAsia="zh-CN"/>
        </w:rPr>
        <w:tab/>
      </w:r>
      <w:r>
        <w:rPr>
          <w:rFonts w:hint="eastAsia" w:ascii="仿宋_GB2312" w:hAnsi="仿宋_GB2312" w:eastAsia="仿宋_GB2312" w:cs="仿宋_GB2312"/>
          <w:color w:val="000000"/>
          <w:kern w:val="0"/>
          <w:sz w:val="32"/>
          <w:szCs w:val="32"/>
          <w:lang w:val="en-US" w:eastAsia="zh-CN"/>
        </w:rPr>
        <w:tab/>
      </w:r>
      <w:r>
        <w:rPr>
          <w:rFonts w:hint="eastAsia" w:ascii="仿宋_GB2312" w:hAnsi="仿宋_GB2312" w:eastAsia="仿宋_GB2312" w:cs="仿宋_GB2312"/>
          <w:color w:val="000000"/>
          <w:kern w:val="0"/>
          <w:sz w:val="32"/>
          <w:szCs w:val="32"/>
          <w:lang w:val="en-US" w:eastAsia="zh-CN"/>
        </w:rPr>
        <w:tab/>
      </w:r>
      <w:r>
        <w:rPr>
          <w:rFonts w:hint="eastAsia" w:ascii="仿宋_GB2312" w:hAnsi="仿宋_GB2312" w:eastAsia="仿宋_GB2312" w:cs="仿宋_GB2312"/>
          <w:color w:val="000000"/>
          <w:kern w:val="0"/>
          <w:sz w:val="32"/>
          <w:szCs w:val="32"/>
          <w:lang w:val="en-US" w:eastAsia="zh-CN"/>
        </w:rPr>
        <w:tab/>
      </w:r>
      <w:r>
        <w:rPr>
          <w:rFonts w:hint="eastAsia" w:ascii="仿宋_GB2312" w:hAnsi="仿宋_GB2312" w:eastAsia="仿宋_GB2312" w:cs="仿宋_GB2312"/>
          <w:color w:val="000000"/>
          <w:kern w:val="0"/>
          <w:sz w:val="32"/>
          <w:szCs w:val="32"/>
          <w:lang w:val="en-US" w:eastAsia="zh-CN"/>
        </w:rPr>
        <w:tab/>
      </w:r>
      <w:r>
        <w:rPr>
          <w:rFonts w:hint="eastAsia" w:ascii="仿宋_GB2312" w:hAnsi="仿宋_GB2312" w:eastAsia="仿宋_GB2312" w:cs="仿宋_GB2312"/>
          <w:color w:val="000000"/>
          <w:kern w:val="0"/>
          <w:sz w:val="32"/>
          <w:szCs w:val="32"/>
          <w:lang w:val="en-US" w:eastAsia="zh-CN"/>
        </w:rPr>
        <w:tab/>
      </w:r>
      <w:r>
        <w:rPr>
          <w:rFonts w:hint="eastAsia" w:ascii="仿宋_GB2312" w:hAnsi="仿宋_GB2312" w:eastAsia="仿宋_GB2312" w:cs="仿宋_GB2312"/>
          <w:color w:val="000000"/>
          <w:kern w:val="0"/>
          <w:sz w:val="32"/>
          <w:szCs w:val="32"/>
          <w:lang w:val="en-US" w:eastAsia="zh-CN"/>
        </w:rPr>
        <w:tab/>
      </w:r>
      <w:r>
        <w:rPr>
          <w:rFonts w:hint="eastAsia" w:ascii="仿宋_GB2312" w:hAnsi="仿宋_GB2312" w:eastAsia="仿宋_GB2312" w:cs="仿宋_GB2312"/>
          <w:color w:val="000000"/>
          <w:kern w:val="0"/>
          <w:sz w:val="32"/>
          <w:szCs w:val="32"/>
          <w:lang w:val="en-US" w:eastAsia="zh-CN"/>
        </w:rPr>
        <w:tab/>
        <w:t>2016年3月14日</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
    <w:altName w:val="仿宋_GB2312"/>
    <w:panose1 w:val="02010609060101010101"/>
    <w:charset w:val="86"/>
    <w:family w:val="roman"/>
    <w:pitch w:val="default"/>
    <w:sig w:usb0="00000000" w:usb1="00000000"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altName w:val="仿宋_GB2312"/>
    <w:panose1 w:val="02010609060101010101"/>
    <w:charset w:val="86"/>
    <w:family w:val="swiss"/>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EA"/>
    <w:rsid w:val="00005028"/>
    <w:rsid w:val="0002228A"/>
    <w:rsid w:val="00022CEF"/>
    <w:rsid w:val="000475B2"/>
    <w:rsid w:val="00073D8E"/>
    <w:rsid w:val="0018493B"/>
    <w:rsid w:val="001D679A"/>
    <w:rsid w:val="001F70B1"/>
    <w:rsid w:val="003644DC"/>
    <w:rsid w:val="003B6521"/>
    <w:rsid w:val="004039D7"/>
    <w:rsid w:val="00433AC8"/>
    <w:rsid w:val="00470EF8"/>
    <w:rsid w:val="00495514"/>
    <w:rsid w:val="00496744"/>
    <w:rsid w:val="004C2386"/>
    <w:rsid w:val="004D10EA"/>
    <w:rsid w:val="00525C9E"/>
    <w:rsid w:val="005F0F8B"/>
    <w:rsid w:val="005F51A1"/>
    <w:rsid w:val="006A067C"/>
    <w:rsid w:val="006E3268"/>
    <w:rsid w:val="0078175B"/>
    <w:rsid w:val="007A443E"/>
    <w:rsid w:val="007B4DA3"/>
    <w:rsid w:val="007F07E2"/>
    <w:rsid w:val="00831257"/>
    <w:rsid w:val="008851B8"/>
    <w:rsid w:val="008A322A"/>
    <w:rsid w:val="00B53EE0"/>
    <w:rsid w:val="00B61B5B"/>
    <w:rsid w:val="00BA0690"/>
    <w:rsid w:val="00D8119D"/>
    <w:rsid w:val="00DC40F7"/>
    <w:rsid w:val="00DD75CD"/>
    <w:rsid w:val="00EF173F"/>
    <w:rsid w:val="00FB64C3"/>
    <w:rsid w:val="00FD7E10"/>
    <w:rsid w:val="00FE7334"/>
    <w:rsid w:val="01EA2131"/>
    <w:rsid w:val="02955E4D"/>
    <w:rsid w:val="0D953957"/>
    <w:rsid w:val="1E512F4B"/>
    <w:rsid w:val="2AC1405C"/>
    <w:rsid w:val="2B7C662E"/>
    <w:rsid w:val="2D452F54"/>
    <w:rsid w:val="2E0B3C17"/>
    <w:rsid w:val="32927883"/>
    <w:rsid w:val="36306DF5"/>
    <w:rsid w:val="36844301"/>
    <w:rsid w:val="3FBC4A1D"/>
    <w:rsid w:val="4AC12232"/>
    <w:rsid w:val="5B900847"/>
    <w:rsid w:val="64CF6370"/>
    <w:rsid w:val="6E4E6307"/>
    <w:rsid w:val="6F6C6DA5"/>
    <w:rsid w:val="7AF244C2"/>
    <w:rsid w:val="7CBE24B4"/>
    <w:rsid w:val="7CD633DE"/>
    <w:rsid w:val="7D672CC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nhideWhenUsed/>
    <w:qFormat/>
    <w:uiPriority w:val="99"/>
    <w:pPr>
      <w:jc w:val="left"/>
    </w:pPr>
    <w:rPr>
      <w:rFonts w:ascii="Times New Roman" w:hAnsi="Times New Roman" w:eastAsia="宋体" w:cs="Times New Roman"/>
      <w:szCs w:val="20"/>
    </w:rPr>
  </w:style>
  <w:style w:type="paragraph" w:styleId="3">
    <w:name w:val="Balloon Text"/>
    <w:basedOn w:val="1"/>
    <w:link w:val="11"/>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customStyle="1" w:styleId="9">
    <w:name w:val="newnewnewnewnewnewnewnewnewnewnewnewnewnewnewnewnewnewnewnewnewnewnewnewnewnewnewnewnewnewnewnewnewnewnewnewnewnewnewnewnewnewnewnewnewnewnewnewnewnewnewnewnewnewnewnewnewnewnewnewnewnewn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pple-converted-space"/>
    <w:basedOn w:val="6"/>
    <w:qFormat/>
    <w:uiPriority w:val="0"/>
  </w:style>
  <w:style w:type="character" w:customStyle="1" w:styleId="11">
    <w:name w:val="批注框文本 Char"/>
    <w:basedOn w:val="6"/>
    <w:link w:val="3"/>
    <w:semiHidden/>
    <w:qFormat/>
    <w:uiPriority w:val="99"/>
    <w:rPr>
      <w:sz w:val="18"/>
      <w:szCs w:val="18"/>
    </w:rPr>
  </w:style>
  <w:style w:type="character" w:customStyle="1" w:styleId="12">
    <w:name w:val="批注文字 Char"/>
    <w:basedOn w:val="6"/>
    <w:link w:val="2"/>
    <w:qFormat/>
    <w:uiPriority w:val="99"/>
    <w:rPr>
      <w:rFonts w:ascii="Times New Roman" w:hAnsi="Times New Roman" w:eastAsia="宋体" w:cs="Times New Roman"/>
      <w:szCs w:val="20"/>
    </w:rPr>
  </w:style>
  <w:style w:type="character" w:customStyle="1" w:styleId="13">
    <w:name w:val="页眉 Char"/>
    <w:basedOn w:val="6"/>
    <w:link w:val="5"/>
    <w:semiHidden/>
    <w:qFormat/>
    <w:uiPriority w:val="99"/>
    <w:rPr>
      <w:sz w:val="18"/>
      <w:szCs w:val="18"/>
    </w:rPr>
  </w:style>
  <w:style w:type="character" w:customStyle="1" w:styleId="14">
    <w:name w:val="页脚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722EE-F6B9-4231-81BD-D21BBB92C18E}">
  <ds:schemaRefs/>
</ds:datastoreItem>
</file>

<file path=docProps/app.xml><?xml version="1.0" encoding="utf-8"?>
<Properties xmlns="http://schemas.openxmlformats.org/officeDocument/2006/extended-properties" xmlns:vt="http://schemas.openxmlformats.org/officeDocument/2006/docPropsVTypes">
  <Template>Normal</Template>
  <Company> </Company>
  <Pages>4</Pages>
  <Words>246</Words>
  <Characters>1406</Characters>
  <Lines>11</Lines>
  <Paragraphs>3</Paragraphs>
  <ScaleCrop>false</ScaleCrop>
  <LinksUpToDate>false</LinksUpToDate>
  <CharactersWithSpaces>1649</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2016-03-08T01:49:00Z</dcterms:created>
  <dc:creator>5</dc:creator>
  <cp:lastModifiedBy>wdsj</cp:lastModifiedBy>
  <dcterms:modified xsi:type="dcterms:W3CDTF">2016-03-14T07:27:46Z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