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96" w:rsidRPr="00867296" w:rsidRDefault="00867296" w:rsidP="00867296">
      <w:pPr>
        <w:widowControl/>
        <w:spacing w:before="100" w:beforeAutospacing="1" w:after="100" w:afterAutospacing="1" w:line="43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附件1：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 w:line="435" w:lineRule="atLeast"/>
        <w:ind w:firstLine="720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方正小标宋简体" w:eastAsia="方正小标宋简体" w:hAnsi="宋体" w:cs="宋体" w:hint="eastAsia"/>
          <w:kern w:val="0"/>
          <w:sz w:val="36"/>
          <w:szCs w:val="36"/>
        </w:rPr>
        <w:t>2017年和田地区事业单位公开招聘工作人员简章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 w:line="435" w:lineRule="atLeast"/>
        <w:ind w:firstLine="720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方正小标宋简体" w:eastAsia="方正小标宋简体" w:hAnsi="宋体" w:cs="宋体" w:hint="eastAsia"/>
          <w:kern w:val="0"/>
          <w:sz w:val="36"/>
          <w:szCs w:val="36"/>
        </w:rPr>
        <w:t>相关问题的说明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 w:line="435" w:lineRule="atLeast"/>
        <w:ind w:firstLine="555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方正小标宋简体" w:eastAsia="方正小标宋简体" w:hAnsi="宋体" w:cs="宋体" w:hint="eastAsia"/>
          <w:kern w:val="0"/>
          <w:sz w:val="29"/>
          <w:szCs w:val="29"/>
        </w:rPr>
        <w:t> 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 w:line="435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1.资格审查中，考生必须提供与报考岗位条件相符合的有效证件的原件及复印件。对不符合报考岗位条件中任何一项的考生，一律取消面试资格。（例如：考生在2017年8月2日后将户籍迁移到和田的，其户口不能视为和田户籍。）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 w:line="435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2.和田生源是指：在和田具有高中学籍，并从和田考入各类高校的大中专毕业生。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 w:line="435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3.根据《中华人民共和国劳动法》的有关规定，报考考生的年龄不得低于18周岁；《职位表》中年龄要求35周岁及以下的是指：1981年8月2日至1999年8月 2日期间出生，年龄要求30周岁及以下的是指：1986年8月2日至1999年8月2日期间出生，年龄要求25周岁及以下的是指：1991年8月2日至1999年8月2日期间出生，（资格审查时实际年龄以身份证原件标注的出生日期为准）。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4.</w:t>
      </w:r>
      <w:proofErr w:type="gramStart"/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民考汉</w:t>
      </w:r>
      <w:proofErr w:type="gramEnd"/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或没有本民族语言文字的少数民族不受MHK条件限制。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 w:line="435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lastRenderedPageBreak/>
        <w:t>5.考生在报名中要认真如实填写加分项目，如有符合两项及以上加分项目的考生，在报名时只能</w:t>
      </w:r>
      <w:proofErr w:type="gramStart"/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选符合</w:t>
      </w:r>
      <w:proofErr w:type="gramEnd"/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自身条件的其中一项加分项目填写，不得多选。在资格审查中对不符合政策的加分，一律进行核减，不得再次享受其他加分项目。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67296" w:rsidRPr="00867296" w:rsidRDefault="00867296" w:rsidP="00867296">
      <w:pPr>
        <w:widowControl/>
        <w:spacing w:before="100" w:beforeAutospacing="1" w:after="100" w:afterAutospacing="1" w:line="435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7296">
        <w:rPr>
          <w:rFonts w:ascii="仿宋_GB2312" w:eastAsia="仿宋_GB2312" w:hAnsi="宋体" w:cs="宋体" w:hint="eastAsia"/>
          <w:kern w:val="0"/>
          <w:sz w:val="29"/>
          <w:szCs w:val="29"/>
        </w:rPr>
        <w:t>6.因公牺牲的人民警察是指在参加反恐、救灾等突发性事件中牺牲的人员。因公死亡人员不在范围之内。</w:t>
      </w:r>
      <w:r w:rsidRPr="0086729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C26959" w:rsidRPr="00867296" w:rsidRDefault="00C26959" w:rsidP="00867296">
      <w:bookmarkStart w:id="0" w:name="_GoBack"/>
      <w:bookmarkEnd w:id="0"/>
    </w:p>
    <w:sectPr w:rsidR="00C26959" w:rsidRPr="00867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5F"/>
    <w:rsid w:val="00850A88"/>
    <w:rsid w:val="00867296"/>
    <w:rsid w:val="00C26959"/>
    <w:rsid w:val="00E2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0A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0A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483</Characters>
  <Application>Microsoft Office Word</Application>
  <DocSecurity>0</DocSecurity>
  <Lines>4</Lines>
  <Paragraphs>1</Paragraphs>
  <ScaleCrop>false</ScaleCrop>
  <Company>Microsoft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</dc:creator>
  <cp:keywords/>
  <dc:description/>
  <cp:lastModifiedBy>ht</cp:lastModifiedBy>
  <cp:revision>3</cp:revision>
  <dcterms:created xsi:type="dcterms:W3CDTF">2017-08-02T07:53:00Z</dcterms:created>
  <dcterms:modified xsi:type="dcterms:W3CDTF">2017-08-02T08:40:00Z</dcterms:modified>
</cp:coreProperties>
</file>