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ind w:right="-512" w:rightChars="-244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附件3</w:t>
      </w:r>
    </w:p>
    <w:p>
      <w:pPr>
        <w:widowControl/>
        <w:spacing w:line="590" w:lineRule="exact"/>
        <w:ind w:right="-512" w:rightChars="-244" w:firstLine="2700" w:firstLineChars="750"/>
        <w:jc w:val="both"/>
        <w:rPr>
          <w:rFonts w:ascii="黑体" w:hAnsi="黑体" w:eastAsia="黑体" w:cs="仿宋_GB2312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kern w:val="0"/>
          <w:sz w:val="36"/>
          <w:szCs w:val="36"/>
        </w:rPr>
        <w:t>诚信考试承诺书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我已仔细阅读2018年娄底市娄星区公开招聘中小学教师公告、相关政策、纪律要求及违纪违规处理规定，清楚并理解其内容。我郑重承诺：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一、自觉遵守公开招聘的有关规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定及聘用的有关政策。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三、诚信报名，准确填写有效的手机号码、联系电话、通讯地址等联系方式，并保证在报考期间联系畅通。如实填写报名信息，不虚报、瞒报，不骗取考试资格，不干扰正常的报名秩序。 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考生承诺签名：</w:t>
      </w:r>
    </w:p>
    <w:p>
      <w:pPr>
        <w:widowControl/>
        <w:spacing w:line="590" w:lineRule="exact"/>
        <w:ind w:right="-512" w:rightChars="-244" w:firstLine="640" w:firstLineChars="200"/>
        <w:jc w:val="both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  年   月  日</w:t>
      </w:r>
    </w:p>
    <w:p>
      <w:pPr>
        <w:ind w:right="-92" w:rightChars="-44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C274ED"/>
    <w:rsid w:val="10F42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后台表格"/>
    <w:basedOn w:val="2"/>
    <w:next w:val="1"/>
    <w:uiPriority w:val="0"/>
    <w:pPr>
      <w:jc w:val="center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pet baby</dc:creator>
  <cp:lastModifiedBy>pet baby</cp:lastModifiedBy>
  <dcterms:modified xsi:type="dcterms:W3CDTF">2018-05-07T09:41:29Z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