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1" w:lineRule="atLeast"/>
        <w:jc w:val="center"/>
        <w:rPr>
          <w:i w:val="0"/>
          <w:caps w:val="0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  <w:shd w:val="clear" w:fill="FFFFFF"/>
        </w:rPr>
        <w:t>2018年度村（社区）主干考录乡镇（街道）机关公务员</w:t>
      </w: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  <w:shd w:val="clear" w:fill="FFFFFF"/>
        </w:rPr>
        <w:t>拟进入面试人员名单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7"/>
          <w:szCs w:val="17"/>
          <w:u w:val="none"/>
          <w:shd w:val="clear" w:fill="FFFFFF"/>
        </w:rPr>
        <w:t> </w:t>
      </w:r>
    </w:p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7"/>
        <w:gridCol w:w="1080"/>
        <w:gridCol w:w="631"/>
        <w:gridCol w:w="453"/>
        <w:gridCol w:w="1430"/>
        <w:gridCol w:w="639"/>
        <w:gridCol w:w="430"/>
        <w:gridCol w:w="670"/>
        <w:gridCol w:w="461"/>
        <w:gridCol w:w="9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   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报考职位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姓名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性别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准考证号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卷面成绩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加分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笔试成绩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排名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泉州市乡镇（街道）机关科员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林心心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38131290122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黄平圆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38131290113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颜一鸣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38131290101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周金条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38131290130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李龙海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38131290103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施文界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38131290119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吴景明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38131290121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许景文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38131290206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张苕平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38131290209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曾丽玲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38131290109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郑大德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38131290125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庄金盈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38131290203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</w:t>
            </w:r>
          </w:p>
        </w:tc>
        <w:tc>
          <w:tcPr>
            <w:tcW w:w="8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第12、13名并列进入面试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王彩云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38131290129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</w:t>
            </w:r>
          </w:p>
        </w:tc>
        <w:tc>
          <w:tcPr>
            <w:tcW w:w="8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洛江区乡镇（街道）机关科员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彭英桃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38535300405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杜仲兴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38535300611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王再福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38535300621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泉港区乡镇（街道）机关科员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王梅雅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38535310629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庄永清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38535310505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52.5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庄琼红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38535310403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第2、4名放弃，递补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晋江市乡镇（街道）机关科员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施远洋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38535330708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施毓群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38535330517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许大限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38535330402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石狮市乡镇（街道）机关科员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洪子文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38535320408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24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林康乐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38535320712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25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刘漂亮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38535320614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第2、4名放弃，递补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26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南安市乡镇（街道）机关科员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范国恩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38535340417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27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梁瑞金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38535340602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28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叶谋城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38535340605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29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林红珠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38535340710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30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吴智力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38535340604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梁娇扬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38535340530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32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黄志杰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38535340311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第2名放弃，递补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陈卿发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38535340528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第3名放弃，递补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34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苏永聪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38535340607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第9名放弃，递补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35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惠安县乡镇（街道）机关科员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胡世强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38535350418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36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曾丽琼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38535350325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37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程凤娟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38535350404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郑彩英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女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38535350630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39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庄伟彬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38535350520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第5、6名放弃，第7名递补，第8名笔试成绩未达合格线，不再递补。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40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安溪县乡镇（街道）机关科员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傅建忠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38535360707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朱土成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38535360509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42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高土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38535360525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许焱森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38535360301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44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柯水福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38535360411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45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郭江海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38535360521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46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詹两法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38535360612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47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李运喜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38535360610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48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陈永强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38535360524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49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高景贤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38535360622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50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林培养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38535360609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51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王清标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38535360518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52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永春县乡镇（街道）机关科员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苏令腾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38535370312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53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陈培植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38535370329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54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陈金库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38535370504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李天生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38535370401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吴光耀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38535370624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郭志荣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38535370305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德化县乡镇（街道）机关科员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赖育豪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38535380413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66.75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70.75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郭建瑞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38535380412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罗塔山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38535380406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林星凯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38535380424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郭裕铮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38535380616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方兴荣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38535380415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台商投资区乡镇（街道）机关科员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陈振文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38535390421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王江雄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38535390510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63.25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63.25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陈杰云</w:t>
            </w:r>
          </w:p>
        </w:tc>
        <w:tc>
          <w:tcPr>
            <w:tcW w:w="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男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38535390519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501" w:beforeAutospacing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2555E"/>
    <w:rsid w:val="2EB25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2018-06-07T08:56:00Z</dcterms:created>
  <dc:creator>ASUS</dc:creator>
  <cp:lastModifiedBy>ASUS</cp:lastModifiedBy>
  <dcterms:modified xsi:type="dcterms:W3CDTF">2018-06-07T08:56:40Z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