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420"/>
        <w:jc w:val="center"/>
        <w:rPr>
          <w:rFonts w:ascii="Calibri" w:hAnsi="Calibri" w:cs="Calibri"/>
          <w:sz w:val="21"/>
          <w:szCs w:val="21"/>
        </w:rPr>
      </w:pPr>
      <w:r>
        <w:rPr>
          <w:rFonts w:ascii="仿宋" w:hAnsi="仿宋" w:eastAsia="仿宋" w:cs="仿宋"/>
          <w:color w:val="444444"/>
          <w:sz w:val="28"/>
          <w:szCs w:val="28"/>
          <w:shd w:val="clear" w:fill="FFFFFF"/>
        </w:rPr>
        <w:t>芜湖市</w:t>
      </w:r>
      <w:r>
        <w:rPr>
          <w:rFonts w:hint="eastAsia" w:ascii="仿宋" w:hAnsi="仿宋" w:eastAsia="仿宋" w:cs="仿宋"/>
          <w:color w:val="444444"/>
          <w:sz w:val="28"/>
          <w:szCs w:val="28"/>
          <w:shd w:val="clear" w:fill="FFFFFF"/>
        </w:rPr>
        <w:t>2018年招募高校毕业生“三支一扶”资格复审人员名单</w:t>
      </w:r>
    </w:p>
    <w:tbl>
      <w:tblPr>
        <w:tblW w:w="8072" w:type="dxa"/>
        <w:jc w:val="center"/>
        <w:tblInd w:w="22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1238"/>
        <w:gridCol w:w="1638"/>
        <w:gridCol w:w="1038"/>
        <w:gridCol w:w="1016"/>
        <w:gridCol w:w="1138"/>
        <w:gridCol w:w="114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岗位代码</w:t>
            </w:r>
          </w:p>
        </w:tc>
        <w:tc>
          <w:tcPr>
            <w:tcW w:w="1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准考证号</w:t>
            </w:r>
          </w:p>
        </w:tc>
        <w:tc>
          <w:tcPr>
            <w:tcW w:w="10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综合知识</w:t>
            </w:r>
          </w:p>
        </w:tc>
        <w:tc>
          <w:tcPr>
            <w:tcW w:w="10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职业能力</w:t>
            </w:r>
          </w:p>
        </w:tc>
        <w:tc>
          <w:tcPr>
            <w:tcW w:w="11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笔试总分</w:t>
            </w:r>
          </w:p>
        </w:tc>
        <w:tc>
          <w:tcPr>
            <w:tcW w:w="11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120001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1812010101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Arial" w:hAnsi="Arial" w:cs="Arial"/>
                <w:color w:val="444444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120001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1812010115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120001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1812010116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69.5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130.5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120001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1812010102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69.5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128.5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120001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1812010319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120001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1812010208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120002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1812010310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123.5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120002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1812010304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120002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1812010307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120002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1812010301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101.5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14"/>
                <w:szCs w:val="1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A6F12"/>
    <w:rsid w:val="2FFA6F1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444444"/>
      <w:u w:val="none"/>
    </w:rPr>
  </w:style>
  <w:style w:type="character" w:styleId="5">
    <w:name w:val="Hyperlink"/>
    <w:basedOn w:val="3"/>
    <w:uiPriority w:val="0"/>
    <w:rPr>
      <w:color w:val="444444"/>
      <w:u w:val="none"/>
    </w:rPr>
  </w:style>
  <w:style w:type="character" w:customStyle="1" w:styleId="7">
    <w:name w:val="hover29"/>
    <w:basedOn w:val="3"/>
    <w:uiPriority w:val="0"/>
    <w:rPr>
      <w:color w:val="679EDD"/>
      <w:bdr w:val="single" w:color="679EDD" w:sz="4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2018-06-25T08:10:00Z</dcterms:created>
  <dc:creator>武大娟</dc:creator>
  <cp:lastModifiedBy>武大娟</cp:lastModifiedBy>
  <dcterms:modified xsi:type="dcterms:W3CDTF">2018-06-25T08:10:50Z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