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F7" w:rsidRDefault="006D08F7" w:rsidP="006D08F7">
      <w:pPr>
        <w:pStyle w:val="a5"/>
        <w:spacing w:before="150" w:beforeAutospacing="0" w:after="150" w:afterAutospacing="0" w:line="555" w:lineRule="atLeast"/>
        <w:rPr>
          <w:sz w:val="18"/>
          <w:szCs w:val="18"/>
        </w:rPr>
      </w:pPr>
      <w:bookmarkStart w:id="0" w:name="_GoBack"/>
      <w:r>
        <w:rPr>
          <w:rStyle w:val="a6"/>
          <w:rFonts w:ascii="微软雅黑" w:eastAsia="微软雅黑" w:hAnsi="微软雅黑" w:hint="eastAsia"/>
          <w:sz w:val="21"/>
          <w:szCs w:val="21"/>
        </w:rPr>
        <w:t>招聘岗位及条件一览表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91"/>
        <w:gridCol w:w="705"/>
        <w:gridCol w:w="1135"/>
        <w:gridCol w:w="1426"/>
        <w:gridCol w:w="991"/>
        <w:gridCol w:w="1702"/>
        <w:gridCol w:w="1411"/>
        <w:gridCol w:w="429"/>
        <w:gridCol w:w="420"/>
      </w:tblGrid>
      <w:tr w:rsidR="006D08F7" w:rsidTr="006D08F7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科室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招聘  岗位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招聘对象范围</w:t>
            </w:r>
          </w:p>
        </w:tc>
        <w:tc>
          <w:tcPr>
            <w:tcW w:w="59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其他条件要求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备注</w:t>
            </w:r>
          </w:p>
        </w:tc>
      </w:tr>
      <w:tr w:rsidR="006D08F7" w:rsidTr="006D08F7">
        <w:trPr>
          <w:trHeight w:val="16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年龄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学历 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专业条件要求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职称要求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jc w:val="center"/>
            </w:pPr>
            <w:r>
              <w:rPr>
                <w:rStyle w:val="a6"/>
                <w:rFonts w:ascii="微软雅黑" w:eastAsia="微软雅黑" w:hAnsi="微软雅黑" w:hint="eastAsia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82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胃肠外科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外科学专业（小儿外科方向）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84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外科学专业（血管外科方向）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84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骨科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外科学专业（骨外科方向）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84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烧伤整形科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外科学专业（烧伤整形方向）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84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耳鼻喉科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耳鼻咽喉科学专业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84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心血管内科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内科学专业（心血管内科方向）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心血管内科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心电图室医师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内科学专业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呼吸与危重症医学科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内科学专业（呼吸病学方向）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肾病科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内科学专业（肾脏病方向）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风湿免疫·血液科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内科学专业（血液病方向）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风湿免疫·血液科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内科学专业（风湿免疫方向）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神经内科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重症医学专业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老年医学科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老年医学科专业、内科学专业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全科医学科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全科医学专业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妇科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妇产科学专业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儿科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儿科学专业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27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重症医学专业、急诊医学专业、内科学专业、外科学专业、麻醉学专业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急诊科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急诊医学专业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麻醉科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麻醉学专业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62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检验科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临床检验诊断学专业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具有临床类执业医师资格证、具有临床医学检验技术初级（师）资格证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病理科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病理学与病理生理学专业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病理科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病理学与病理生理学专业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临床护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护士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护理（学）专业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临床护理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护士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本科学士及以上学历学位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本科：护理（学）专业；研究生：护理（学）专业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药学部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药师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药理学专业、药学专业（临床药学方向）、临床药学专业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具有药学初级（师）及以上专业技术资格证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神经内科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精神病与精神卫生学专业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超声科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影像医学与核医学专业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肿瘤科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肿瘤学专业（放射治疗方向）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产科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妇产科学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  <w:tr w:rsidR="006D08F7" w:rsidTr="006D08F7">
        <w:trPr>
          <w:trHeight w:val="109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泌尿外科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555" w:lineRule="atLeast"/>
              <w:ind w:left="105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35岁及以下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外科学（泌尿外科方向）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pStyle w:val="a5"/>
              <w:spacing w:before="150" w:beforeAutospacing="0" w:after="150" w:afterAutospacing="0" w:line="240" w:lineRule="atLeast"/>
              <w:jc w:val="center"/>
              <w:textAlignment w:val="center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具有临床类执业医师资格证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08F7" w:rsidRDefault="006D08F7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D08F7" w:rsidRDefault="006D08F7" w:rsidP="006D08F7">
      <w:pPr>
        <w:pStyle w:val="a5"/>
        <w:spacing w:before="150" w:beforeAutospacing="0" w:after="150" w:afterAutospacing="0" w:line="540" w:lineRule="atLeast"/>
        <w:rPr>
          <w:sz w:val="18"/>
          <w:szCs w:val="18"/>
        </w:rPr>
      </w:pPr>
      <w:r>
        <w:rPr>
          <w:rFonts w:ascii="微软雅黑" w:eastAsia="微软雅黑" w:hAnsi="微软雅黑" w:hint="eastAsia"/>
          <w:sz w:val="21"/>
          <w:szCs w:val="21"/>
        </w:rPr>
        <w:t>注：公开考试招聘报名时间为2018年11月1日上午10:00～11月5日上午8:00，直接考核招聘报名时间待定，详情均请关注四川人事考试网（</w:t>
      </w:r>
      <w:hyperlink r:id="rId5" w:history="1">
        <w:r>
          <w:rPr>
            <w:rStyle w:val="a4"/>
            <w:rFonts w:ascii="微软雅黑" w:eastAsia="微软雅黑" w:hAnsi="微软雅黑" w:hint="eastAsia"/>
            <w:color w:val="3C3C3C"/>
            <w:sz w:val="21"/>
            <w:szCs w:val="21"/>
            <w:u w:val="none"/>
          </w:rPr>
          <w:t>http://www.scpta.gov.cn/</w:t>
        </w:r>
      </w:hyperlink>
      <w:r>
        <w:rPr>
          <w:rFonts w:ascii="微软雅黑" w:eastAsia="微软雅黑" w:hAnsi="微软雅黑" w:hint="eastAsia"/>
          <w:sz w:val="21"/>
          <w:szCs w:val="21"/>
        </w:rPr>
        <w:t>）。</w:t>
      </w:r>
    </w:p>
    <w:p w:rsidR="007B2B10" w:rsidRPr="006D08F7" w:rsidRDefault="007B2B10" w:rsidP="006D08F7"/>
    <w:sectPr w:rsidR="007B2B10" w:rsidRPr="006D08F7" w:rsidSect="00944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6667E"/>
    <w:rsid w:val="00141D65"/>
    <w:rsid w:val="002123CA"/>
    <w:rsid w:val="002D6209"/>
    <w:rsid w:val="002F3E83"/>
    <w:rsid w:val="00312147"/>
    <w:rsid w:val="00367724"/>
    <w:rsid w:val="005A246F"/>
    <w:rsid w:val="00637387"/>
    <w:rsid w:val="00657380"/>
    <w:rsid w:val="006D08F7"/>
    <w:rsid w:val="007232EA"/>
    <w:rsid w:val="007B2B10"/>
    <w:rsid w:val="0084182B"/>
    <w:rsid w:val="00895D93"/>
    <w:rsid w:val="00944EB9"/>
    <w:rsid w:val="00990133"/>
    <w:rsid w:val="0099502D"/>
    <w:rsid w:val="00A259F8"/>
    <w:rsid w:val="00DA642B"/>
    <w:rsid w:val="00E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pta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</Words>
  <Characters>1567</Characters>
  <Application>Microsoft Office Word</Application>
  <DocSecurity>0</DocSecurity>
  <Lines>13</Lines>
  <Paragraphs>3</Paragraphs>
  <ScaleCrop>false</ScaleCrop>
  <Company>微软中国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2018-10-25T06:07:00Z</dcterms:created>
  <dcterms:modified xsi:type="dcterms:W3CDTF">2018-10-25T06:07:00Z</dcterms:modified>
</cp:coreProperties>
</file>