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44" w:type="dxa"/>
        <w:tblInd w:w="9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7"/>
        <w:gridCol w:w="1287"/>
        <w:gridCol w:w="3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个人简历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身份证复印件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英语等级证书或成绩单复印件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出示原件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专业课成绩单复印件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原件加盖学院鲜章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9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执业医师资格考试成绩单或证书复印件</w:t>
            </w:r>
          </w:p>
        </w:tc>
        <w:tc>
          <w:tcPr>
            <w:tcW w:w="128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1份</w:t>
            </w:r>
          </w:p>
        </w:tc>
        <w:tc>
          <w:tcPr>
            <w:tcW w:w="346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出示原件（往届生）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  <w:t>　　要求：报名时提供真实准确的个人信息，若因学员提供错误或虚假信息而导致不能注册等，后果由学员自负。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6AB2"/>
    <w:rsid w:val="33B36AB2"/>
    <w:rsid w:val="61B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2019-02-12T02:09:00Z</dcterms:created>
  <dc:creator>气场两米八</dc:creator>
  <cp:lastModifiedBy>气场两米八</cp:lastModifiedBy>
  <dcterms:modified xsi:type="dcterms:W3CDTF">2019-02-12T02:10:02Z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