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CE" w:rsidRPr="00B54947" w:rsidRDefault="00D508CE" w:rsidP="00D508CE">
      <w:pPr>
        <w:spacing w:line="600" w:lineRule="exact"/>
        <w:rPr>
          <w:rFonts w:eastAsia="黑体"/>
          <w:b/>
          <w:sz w:val="32"/>
          <w:szCs w:val="32"/>
        </w:rPr>
      </w:pPr>
      <w:r w:rsidRPr="00B54947">
        <w:rPr>
          <w:rFonts w:eastAsia="黑体"/>
          <w:b/>
          <w:sz w:val="32"/>
          <w:szCs w:val="32"/>
        </w:rPr>
        <w:t>附件</w:t>
      </w:r>
      <w:r w:rsidRPr="00B54947">
        <w:rPr>
          <w:rFonts w:eastAsia="黑体"/>
          <w:b/>
          <w:sz w:val="32"/>
          <w:szCs w:val="32"/>
        </w:rPr>
        <w:t>1</w:t>
      </w:r>
    </w:p>
    <w:p w:rsidR="00D508CE" w:rsidRPr="00B54947" w:rsidRDefault="00D508CE" w:rsidP="00D508CE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 w:rsidRPr="00B54947">
        <w:rPr>
          <w:rFonts w:eastAsia="方正小标宋简体"/>
          <w:b/>
          <w:sz w:val="44"/>
          <w:szCs w:val="44"/>
        </w:rPr>
        <w:t>遂宁市</w:t>
      </w:r>
      <w:r w:rsidRPr="00B54947">
        <w:rPr>
          <w:rFonts w:eastAsia="方正小标宋简体"/>
          <w:b/>
          <w:sz w:val="44"/>
          <w:szCs w:val="44"/>
        </w:rPr>
        <w:t>2019</w:t>
      </w:r>
      <w:r w:rsidRPr="00B54947">
        <w:rPr>
          <w:rFonts w:eastAsia="方正小标宋简体"/>
          <w:b/>
          <w:sz w:val="44"/>
          <w:szCs w:val="44"/>
        </w:rPr>
        <w:t>年选拔职业村支书职位表</w:t>
      </w:r>
    </w:p>
    <w:tbl>
      <w:tblPr>
        <w:tblW w:w="5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6219"/>
        <w:gridCol w:w="1017"/>
        <w:gridCol w:w="1017"/>
        <w:gridCol w:w="1383"/>
      </w:tblGrid>
      <w:tr w:rsidR="00D508CE" w:rsidRPr="00B54947" w:rsidTr="00DA3C8F">
        <w:trPr>
          <w:trHeight w:val="585"/>
          <w:jc w:val="center"/>
        </w:trPr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黑体" w:hAnsi="黑体"/>
                <w:b/>
                <w:kern w:val="0"/>
                <w:sz w:val="20"/>
                <w:szCs w:val="20"/>
              </w:rPr>
              <w:t>县（区）</w:t>
            </w:r>
          </w:p>
        </w:tc>
        <w:tc>
          <w:tcPr>
            <w:tcW w:w="2862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黑体" w:hAnsi="黑体"/>
                <w:b/>
                <w:kern w:val="0"/>
                <w:sz w:val="20"/>
                <w:szCs w:val="20"/>
              </w:rPr>
              <w:t>职位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黑体" w:hAnsi="黑体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黑体" w:hAnsi="黑体"/>
                <w:b/>
                <w:kern w:val="0"/>
                <w:sz w:val="20"/>
                <w:szCs w:val="20"/>
              </w:rPr>
              <w:t>选拔名额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黑体" w:hAnsi="黑体"/>
                <w:b/>
                <w:kern w:val="0"/>
                <w:sz w:val="20"/>
                <w:szCs w:val="20"/>
              </w:rPr>
              <w:t>资格初审单位及联系方式</w:t>
            </w:r>
          </w:p>
        </w:tc>
      </w:tr>
      <w:tr w:rsidR="00D508CE" w:rsidRPr="00B54947" w:rsidTr="00DA3C8F">
        <w:trPr>
          <w:trHeight w:val="600"/>
          <w:jc w:val="center"/>
        </w:trPr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proofErr w:type="gramStart"/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船山区</w:t>
            </w:r>
            <w:proofErr w:type="gramEnd"/>
          </w:p>
        </w:tc>
        <w:tc>
          <w:tcPr>
            <w:tcW w:w="2862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proofErr w:type="gramStart"/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船山区</w:t>
            </w:r>
            <w:proofErr w:type="gramEnd"/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面向优秀农民、工人、企业管理人员、村（社区）干部、退役</w:t>
            </w:r>
          </w:p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军人和涉农专业的大学生选拔职业村支书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Z001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船山区委组织部</w:t>
            </w:r>
          </w:p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0825-2238903</w:t>
            </w:r>
          </w:p>
        </w:tc>
      </w:tr>
      <w:tr w:rsidR="00D508CE" w:rsidRPr="00B54947" w:rsidTr="00DA3C8F">
        <w:trPr>
          <w:trHeight w:val="510"/>
          <w:jc w:val="center"/>
        </w:trPr>
        <w:tc>
          <w:tcPr>
            <w:tcW w:w="455" w:type="pct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proofErr w:type="gramStart"/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安居区</w:t>
            </w:r>
            <w:proofErr w:type="gramEnd"/>
          </w:p>
        </w:tc>
        <w:tc>
          <w:tcPr>
            <w:tcW w:w="286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proofErr w:type="gramStart"/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安居区</w:t>
            </w:r>
            <w:proofErr w:type="gramEnd"/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面向优秀农民、工人、企业管理人员、村（社区）干部、退役</w:t>
            </w:r>
          </w:p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军人和涉农专业的大学生选拔职业村支书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Z002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安居区委组织部</w:t>
            </w:r>
          </w:p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0825-8663679</w:t>
            </w:r>
          </w:p>
        </w:tc>
      </w:tr>
      <w:tr w:rsidR="00D508CE" w:rsidRPr="00B54947" w:rsidTr="00DA3C8F">
        <w:trPr>
          <w:trHeight w:val="510"/>
          <w:jc w:val="center"/>
        </w:trPr>
        <w:tc>
          <w:tcPr>
            <w:tcW w:w="455" w:type="pct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射洪县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射洪县面向优秀农民、工人、企业管理人员、村（社区）干部、退役</w:t>
            </w:r>
          </w:p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军人和涉农专业的大学生选拔职业村支书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Z003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射洪县委组织部</w:t>
            </w:r>
          </w:p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0825-6633358</w:t>
            </w:r>
          </w:p>
        </w:tc>
      </w:tr>
      <w:tr w:rsidR="00D508CE" w:rsidRPr="00B54947" w:rsidTr="00DA3C8F">
        <w:trPr>
          <w:trHeight w:val="510"/>
          <w:jc w:val="center"/>
        </w:trPr>
        <w:tc>
          <w:tcPr>
            <w:tcW w:w="455" w:type="pct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蓬溪县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蓬溪县面向优秀农民、工人、企业管理人员、村（社区）干部、退役</w:t>
            </w:r>
          </w:p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军人和涉农专业的大学生选拔职业村支书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Z004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蓬溪县委组织部</w:t>
            </w:r>
          </w:p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0825-5392789</w:t>
            </w:r>
          </w:p>
        </w:tc>
      </w:tr>
      <w:tr w:rsidR="00D508CE" w:rsidRPr="00B54947" w:rsidTr="00DA3C8F">
        <w:trPr>
          <w:trHeight w:val="510"/>
          <w:jc w:val="center"/>
        </w:trPr>
        <w:tc>
          <w:tcPr>
            <w:tcW w:w="455" w:type="pct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大英县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大英县面向优秀农民、工人、企业管理人员、村（社区）干部、退役</w:t>
            </w:r>
          </w:p>
          <w:p w:rsidR="00D508CE" w:rsidRPr="00B54947" w:rsidRDefault="00D508CE" w:rsidP="00DA3C8F">
            <w:pPr>
              <w:widowControl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军人和涉农专业的大学生选拔职业村支书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Z005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大英县委组织部</w:t>
            </w:r>
          </w:p>
          <w:p w:rsidR="00D508CE" w:rsidRPr="00B54947" w:rsidRDefault="00D508CE" w:rsidP="00DA3C8F">
            <w:pPr>
              <w:widowControl/>
              <w:jc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 w:rsidRPr="00B54947">
              <w:rPr>
                <w:rFonts w:eastAsia="方正仿宋简体"/>
                <w:b/>
                <w:kern w:val="0"/>
                <w:sz w:val="20"/>
                <w:szCs w:val="20"/>
              </w:rPr>
              <w:t>0825-7823182</w:t>
            </w:r>
          </w:p>
        </w:tc>
      </w:tr>
    </w:tbl>
    <w:p w:rsidR="001B74A7" w:rsidRDefault="001B74A7"/>
    <w:sectPr w:rsidR="001B74A7" w:rsidSect="001B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8CE"/>
    <w:rsid w:val="001B74A7"/>
    <w:rsid w:val="00D5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2019-03-25T03:01:00Z</dcterms:created>
  <dcterms:modified xsi:type="dcterms:W3CDTF">2019-03-25T03:01:00Z</dcterms:modified>
</cp:coreProperties>
</file>