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1803"/>
        <w:gridCol w:w="1255"/>
        <w:gridCol w:w="6460"/>
      </w:tblGrid>
      <w:tr w:rsidR="00B4561A" w:rsidRPr="00B4561A" w:rsidTr="00B4561A">
        <w:trPr>
          <w:trHeight w:val="66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招聘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人数</w:t>
            </w:r>
          </w:p>
        </w:tc>
        <w:tc>
          <w:tcPr>
            <w:tcW w:w="4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岗位条件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［专业、学历学位、年龄（年月日）等]</w:t>
            </w:r>
          </w:p>
        </w:tc>
      </w:tr>
      <w:tr w:rsidR="00B4561A" w:rsidRPr="00B4561A" w:rsidTr="00B4561A">
        <w:trPr>
          <w:trHeight w:val="90"/>
        </w:trPr>
        <w:tc>
          <w:tcPr>
            <w:tcW w:w="20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江西省田径游泳运动管理中心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田径    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在正式比赛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中达该项目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一级及以上运动员等级标准。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年龄:男运动员1995年9月1日以后出生,女运动员1996年9月1日以后出生。</w:t>
            </w:r>
          </w:p>
        </w:tc>
      </w:tr>
      <w:tr w:rsidR="00B4561A" w:rsidRPr="00B4561A" w:rsidTr="00B4561A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61A" w:rsidRPr="00B4561A" w:rsidRDefault="00B4561A" w:rsidP="00B4561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游泳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在正式比赛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中达该项目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一级及以上运动员等级标准。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年龄：男运动员1996年9月1日以后出生,女运动员2001年9月1日以后出生。</w:t>
            </w:r>
          </w:p>
        </w:tc>
      </w:tr>
      <w:tr w:rsidR="00B4561A" w:rsidRPr="00B4561A" w:rsidTr="00B4561A">
        <w:trPr>
          <w:trHeight w:val="2325"/>
        </w:trPr>
        <w:tc>
          <w:tcPr>
            <w:tcW w:w="2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江西省体操运动管理中心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体操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达到本项目聘用标准其中一项：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1.在正式比赛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中达该项目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一级及以上运动员等级标准；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2.在全国少儿比赛中获得前八名。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年龄：男运动员1990年9月1日以后出生，女运动员1992年9月1日以后出生。</w:t>
            </w:r>
          </w:p>
        </w:tc>
      </w:tr>
      <w:tr w:rsidR="00B4561A" w:rsidRPr="00B4561A" w:rsidTr="00B4561A">
        <w:trPr>
          <w:trHeight w:val="765"/>
        </w:trPr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江西省球类运动管理中心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羽毛球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达该项目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国家一级及以上运动员等级标准。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年龄：1997年9月1日以后出生。</w:t>
            </w:r>
          </w:p>
        </w:tc>
      </w:tr>
      <w:tr w:rsidR="00B4561A" w:rsidRPr="00B4561A" w:rsidTr="00B4561A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61A" w:rsidRPr="00B4561A" w:rsidRDefault="00B4561A" w:rsidP="00B4561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乒乓球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达该项目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一级及以上运动员等级标准。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年龄：1999年9 月1日以后出生。</w:t>
            </w:r>
          </w:p>
        </w:tc>
      </w:tr>
      <w:tr w:rsidR="00B4561A" w:rsidRPr="00B4561A" w:rsidTr="00B4561A">
        <w:trPr>
          <w:trHeight w:val="2460"/>
        </w:trPr>
        <w:tc>
          <w:tcPr>
            <w:tcW w:w="20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江西省水上运动管理中心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皮划艇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达到本项目聘用标准其中一项：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1.在全国运动会预赛中出线的运动员；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2.在有20条以上（含20条）艇参赛的全国锦标赛、冠军赛上获前十二名、19条艇以下（含19条）获前三分之二名次者；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3.在有15条以上（含15条）艇参赛的全国青年锦标赛上获前六名、14条艇以下（含14条）获前三名；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4.在全国青年运动会决赛中获前八名。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年龄：1997年9月1日以后出生。</w:t>
            </w:r>
          </w:p>
        </w:tc>
      </w:tr>
      <w:tr w:rsidR="00B4561A" w:rsidRPr="00B4561A" w:rsidTr="00B4561A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61A" w:rsidRPr="00B4561A" w:rsidRDefault="00B4561A" w:rsidP="00B4561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赛艇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达到本项目聘用标准其中一项：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1.在全国运动会预赛中出线的运动员；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2.在有20条以上（含20条）艇参赛的全国锦标赛、冠军赛上获前十二名、19条艇以下（含19条）获前三分之二名次者；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3.在有15条以上（含15条）艇参赛的全国青年锦标赛上获前六名、14条艇以下（含14条）获前三名；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4.在全国青年运动会决赛中获前八名。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年龄：1997年9月1日以后出生。</w:t>
            </w:r>
          </w:p>
        </w:tc>
      </w:tr>
      <w:tr w:rsidR="00B4561A" w:rsidRPr="00B4561A" w:rsidTr="00B4561A">
        <w:trPr>
          <w:trHeight w:val="705"/>
        </w:trPr>
        <w:tc>
          <w:tcPr>
            <w:tcW w:w="20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江西省重竞技运动管理中心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江西省重竞技运动管理中心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跆拳道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达到本项目聘用标准其中一项：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1.在全国正式比赛中达一级及以上运动员等级标准；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2.在全国综合性运动会（全运会、青运会）预赛中出线的运动员；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3.在全国锦标赛、冠军赛中参赛人数大于18人（含18人）获前十六名者、参赛人数少于18人，获前八名者；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4.在全国青年锦标赛中参赛人数大于16人（含16人）获前八名者，参赛人数少于16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人时获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前四名的运动员（如当年举行青年锦标赛和青少年锦标赛则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取青年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锦标赛成绩，当年未举行青年锦标赛则取青少年锦标赛青年组成绩）。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年龄:女运动员1996年9月1日以后出生。</w:t>
            </w:r>
          </w:p>
        </w:tc>
      </w:tr>
      <w:tr w:rsidR="00B4561A" w:rsidRPr="00B4561A" w:rsidTr="00B4561A">
        <w:trPr>
          <w:trHeight w:val="28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61A" w:rsidRPr="00B4561A" w:rsidRDefault="00B4561A" w:rsidP="00B4561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举重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达到本项目聘用标准其中一项：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1.在正式比赛中达一级及以上运动员等级标准；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2.在全国综合性运动会（全运会、青运会）预赛中出线的运动员；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3.在全国锦标赛、冠军赛中参赛人数大于18人（含18人）获前十六名者、参赛人数少于18人，获前八名者；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4.在全国青年锦标赛中参赛人数大于16人（含16人）获前八名者，参赛人数少于16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人时获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前三分之一名次的运动员（如当年举行青年锦标赛和青少年锦标赛则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取青年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锦标赛成绩，当年未举行青年锦标赛则取青少年锦标赛青年组成绩）。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年龄:女运动员1996年9月1日以后出生。</w:t>
            </w:r>
          </w:p>
        </w:tc>
      </w:tr>
      <w:tr w:rsidR="00B4561A" w:rsidRPr="00B4561A" w:rsidTr="00B4561A">
        <w:trPr>
          <w:trHeight w:val="28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61A" w:rsidRPr="00B4561A" w:rsidRDefault="00B4561A" w:rsidP="00B4561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拳击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达到本项目聘用标准其中一项：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1.在正式比赛中达一级及以上运动员等级标准；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2.在全国综合性运动会（全运会、青运会）预赛中出线的运动员；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3.在全国锦标赛、冠军赛中参赛人数大于18人（含18人）获前十六名者、参赛人数少于18人，获前八名者；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4.在全国青年锦标赛中参赛人数大于16人（含16人）获前八名者，参赛人数少于16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人时获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前四名的运动员（如当年举行青年锦标赛和青少年锦标赛则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取青年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锦标赛成绩，当年未举行青年锦标赛则取青少年锦标赛青年组成绩）。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年龄:男运动员1994年9月1日以后出生,女运动员1997年9月1日以后出生。</w:t>
            </w:r>
          </w:p>
        </w:tc>
      </w:tr>
      <w:tr w:rsidR="00B4561A" w:rsidRPr="00B4561A" w:rsidTr="00B4561A">
        <w:trPr>
          <w:trHeight w:val="19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61A" w:rsidRPr="00B4561A" w:rsidRDefault="00B4561A" w:rsidP="00B4561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摔跤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达到本项目聘用标准其中一项：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1.在全国正式比赛中达一级及以上运动员等级标准；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2.在全国综合性运动会（全运会、青运会）预赛中出线的运动员；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3.在全国锦标赛、冠军赛中参赛人数大于18人（含18人）获前十六名者、参赛人数少于18人，获前八名者；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4.在全国青年锦标赛中参赛人数大于16人（含16人）获前八名者，参赛人数少于16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人时获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前四名的运动员（如当年举行青年锦标赛和青少年锦标赛则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取青年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锦标赛成绩，当年未举行青年锦标赛则取青少年锦标赛青年组成绩）。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年龄:男运动员1995年9月1日以后出生,女运动员1996年9月1日以后出生。</w:t>
            </w:r>
          </w:p>
        </w:tc>
      </w:tr>
      <w:tr w:rsidR="00B4561A" w:rsidRPr="00B4561A" w:rsidTr="00B4561A">
        <w:trPr>
          <w:trHeight w:val="9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江西省射击运动管理中心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射击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达到本项目聘用标准其中一项：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1.在正式比赛中达一级及以上运动员等级标准；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2.在全国锦标赛中获个人、团体前八名的运动员。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年龄：1994年9月1日以后出生。</w:t>
            </w:r>
          </w:p>
        </w:tc>
      </w:tr>
      <w:tr w:rsidR="00B4561A" w:rsidRPr="00B4561A" w:rsidTr="00B4561A">
        <w:trPr>
          <w:trHeight w:val="3255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江西省武术运动管理中心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武术套路运动员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达到本项目聘用标准其中一项：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1.达健将级（武英级）运动员等级标准；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2.在全国运动会预赛中出线的运动员；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3.在全国青年运动会套路决赛中获前三名的运动员；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4.在全国武术套路锦标赛、冠军赛中获各单项前八名的运动员；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5.在全国青少年武术套路锦标赛中获甲组（或A组）各单项前三名、乙组（或B组）第一名的运动员；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6.获得世界青年奥运会武术比赛或者世界青少年武术锦标赛各组别（级别）前三名的运动员。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年龄:1992年9月1日以后出生。</w:t>
            </w:r>
          </w:p>
        </w:tc>
      </w:tr>
      <w:tr w:rsidR="00B4561A" w:rsidRPr="00B4561A" w:rsidTr="00B4561A">
        <w:trPr>
          <w:trHeight w:val="630"/>
        </w:trPr>
        <w:tc>
          <w:tcPr>
            <w:tcW w:w="20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江西省航空运动管理中心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飞机跳伞运动员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</w:t>
            </w:r>
            <w:bookmarkStart w:id="0" w:name="_GoBack"/>
            <w:bookmarkEnd w:id="0"/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达到本项目聘用标准其中一项：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1. 在全国锦标赛、冠军赛中获得个人或团体前六名；</w:t>
            </w: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br/>
              <w:t>    2.完成大姿势全部科目：平稳定向、大姿势盘旋、大姿势筋斗；</w:t>
            </w: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br/>
              <w:t>    3.定点</w:t>
            </w:r>
            <w:proofErr w:type="gramStart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上靶率</w:t>
            </w:r>
            <w:proofErr w:type="gramEnd"/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达到10%以上;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年龄：1997年9月1日以后出生。</w:t>
            </w:r>
          </w:p>
        </w:tc>
      </w:tr>
      <w:tr w:rsidR="00B4561A" w:rsidRPr="00B4561A" w:rsidTr="00B4561A">
        <w:trPr>
          <w:trHeight w:val="9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61A" w:rsidRPr="00B4561A" w:rsidRDefault="00B4561A" w:rsidP="00B4561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航空模型运动员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达到本项目聘用标准其中一项：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在全国最高级别比赛中获个人前六名、团体前三名（1.全国锦标赛2.全运会）;</w:t>
            </w:r>
          </w:p>
          <w:p w:rsidR="00B4561A" w:rsidRPr="00B4561A" w:rsidRDefault="00B4561A" w:rsidP="00B4561A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4561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年龄：1998年9月1日以后出生。</w:t>
            </w:r>
          </w:p>
        </w:tc>
      </w:tr>
    </w:tbl>
    <w:p w:rsidR="0073496F" w:rsidRPr="00B4561A" w:rsidRDefault="0073496F"/>
    <w:sectPr w:rsidR="0073496F" w:rsidRPr="00B4561A" w:rsidSect="00B456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1A"/>
    <w:rsid w:val="0073496F"/>
    <w:rsid w:val="00B4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9CC69-721E-49FC-B49B-B2BA88B2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6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B45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2019-11-15T03:14:00Z</dcterms:created>
  <dcterms:modified xsi:type="dcterms:W3CDTF">2019-11-15T03:14:00Z</dcterms:modified>
</cp:coreProperties>
</file>