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7F" w:rsidRDefault="009E4F15">
      <w:pPr>
        <w:widowControl/>
        <w:spacing w:after="300" w:line="390" w:lineRule="atLeast"/>
        <w:ind w:firstLine="420"/>
        <w:jc w:val="left"/>
        <w:rPr>
          <w:rFonts w:ascii="微软雅黑" w:eastAsia="微软雅黑" w:hAnsi="微软雅黑" w:cs="微软雅黑"/>
          <w:color w:val="000000"/>
          <w:szCs w:val="21"/>
        </w:rPr>
      </w:pPr>
      <w:bookmarkStart w:id="0" w:name="_GoBack"/>
      <w:r>
        <w:rPr>
          <w:rStyle w:val="a4"/>
          <w:rFonts w:ascii="微软雅黑" w:eastAsia="微软雅黑" w:hAnsi="微软雅黑" w:cs="微软雅黑" w:hint="eastAsia"/>
          <w:color w:val="000000"/>
          <w:kern w:val="0"/>
          <w:szCs w:val="21"/>
          <w:lang w:bidi="ar"/>
        </w:rPr>
        <w:t>附件</w:t>
      </w:r>
      <w:r>
        <w:rPr>
          <w:rStyle w:val="a4"/>
          <w:rFonts w:ascii="微软雅黑" w:eastAsia="微软雅黑" w:hAnsi="微软雅黑" w:cs="微软雅黑" w:hint="eastAsia"/>
          <w:color w:val="000000"/>
          <w:kern w:val="0"/>
          <w:szCs w:val="21"/>
          <w:lang w:bidi="ar"/>
        </w:rPr>
        <w:t>1</w:t>
      </w:r>
      <w:r>
        <w:rPr>
          <w:rStyle w:val="a4"/>
          <w:rFonts w:ascii="微软雅黑" w:eastAsia="微软雅黑" w:hAnsi="微软雅黑" w:cs="微软雅黑" w:hint="eastAsia"/>
          <w:color w:val="000000"/>
          <w:kern w:val="0"/>
          <w:szCs w:val="21"/>
          <w:lang w:bidi="ar"/>
        </w:rPr>
        <w:t>：</w:t>
      </w:r>
    </w:p>
    <w:p w:rsidR="00F7107F" w:rsidRDefault="009E4F15">
      <w:pPr>
        <w:pStyle w:val="a3"/>
        <w:widowControl/>
        <w:spacing w:beforeAutospacing="0" w:after="300" w:afterAutospacing="0" w:line="390" w:lineRule="atLeast"/>
        <w:ind w:firstLine="420"/>
        <w:jc w:val="center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Style w:val="a4"/>
          <w:rFonts w:ascii="微软雅黑" w:eastAsia="微软雅黑" w:hAnsi="微软雅黑" w:cs="微软雅黑" w:hint="eastAsia"/>
          <w:color w:val="000000"/>
          <w:sz w:val="21"/>
          <w:szCs w:val="21"/>
        </w:rPr>
        <w:t>2020</w:t>
      </w:r>
      <w:r>
        <w:rPr>
          <w:rStyle w:val="a4"/>
          <w:rFonts w:ascii="微软雅黑" w:eastAsia="微软雅黑" w:hAnsi="微软雅黑" w:cs="微软雅黑" w:hint="eastAsia"/>
          <w:color w:val="000000"/>
          <w:sz w:val="21"/>
          <w:szCs w:val="21"/>
        </w:rPr>
        <w:t>年双峰县引进高学历（专门）人才岗位表</w:t>
      </w:r>
      <w:r>
        <w:rPr>
          <w:rFonts w:ascii="方正小标宋简体" w:eastAsia="方正小标宋简体" w:hAnsi="方正小标宋简体" w:cs="方正小标宋简体"/>
          <w:color w:val="000000"/>
          <w:spacing w:val="-23"/>
          <w:sz w:val="44"/>
          <w:szCs w:val="44"/>
        </w:rPr>
        <w:t> </w:t>
      </w:r>
    </w:p>
    <w:tbl>
      <w:tblPr>
        <w:tblW w:w="975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1435"/>
        <w:gridCol w:w="1435"/>
        <w:gridCol w:w="1435"/>
        <w:gridCol w:w="1435"/>
        <w:gridCol w:w="23"/>
        <w:gridCol w:w="1054"/>
        <w:gridCol w:w="1077"/>
        <w:gridCol w:w="1077"/>
        <w:gridCol w:w="138"/>
      </w:tblGrid>
      <w:tr w:rsidR="00F7107F" w:rsidTr="009E4F15">
        <w:trPr>
          <w:trHeight w:val="1134"/>
          <w:jc w:val="center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bookmarkEnd w:id="0"/>
          <w:p w:rsidR="00F7107F" w:rsidRDefault="009E4F15" w:rsidP="00F2412C">
            <w:pPr>
              <w:widowControl/>
              <w:spacing w:after="300" w:line="400" w:lineRule="atLeast"/>
              <w:rPr>
                <w:szCs w:val="21"/>
              </w:rPr>
            </w:pPr>
            <w:r>
              <w:rPr>
                <w:rFonts w:ascii="黑体" w:eastAsia="黑体" w:hAnsi="宋体" w:cs="黑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F2412C">
            <w:pPr>
              <w:widowControl/>
              <w:spacing w:after="300" w:line="400" w:lineRule="atLeas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引进单位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F2412C">
            <w:pPr>
              <w:widowControl/>
              <w:spacing w:after="300" w:line="400" w:lineRule="atLeas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主管单位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F2412C">
            <w:pPr>
              <w:widowControl/>
              <w:spacing w:after="300" w:line="400" w:lineRule="atLeas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F2412C">
            <w:pPr>
              <w:widowControl/>
              <w:spacing w:after="300" w:line="400" w:lineRule="atLeas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F2412C">
            <w:pPr>
              <w:widowControl/>
              <w:spacing w:after="300" w:line="400" w:lineRule="atLeas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引进</w:t>
            </w:r>
          </w:p>
          <w:p w:rsidR="00F7107F" w:rsidRDefault="009E4F15" w:rsidP="00F2412C">
            <w:pPr>
              <w:widowControl/>
              <w:spacing w:after="300" w:line="400" w:lineRule="atLeas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人数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F2412C">
            <w:pPr>
              <w:widowControl/>
              <w:spacing w:after="300" w:line="400" w:lineRule="atLeas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其</w:t>
            </w: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他</w:t>
            </w:r>
          </w:p>
          <w:p w:rsidR="00F7107F" w:rsidRDefault="009E4F15" w:rsidP="00F2412C">
            <w:pPr>
              <w:widowControl/>
              <w:spacing w:after="300" w:line="400" w:lineRule="atLeas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要求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40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备注</w:t>
            </w:r>
          </w:p>
        </w:tc>
      </w:tr>
      <w:tr w:rsidR="00F7107F" w:rsidTr="009E4F15">
        <w:trPr>
          <w:trHeight w:val="1247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双峰县人民医院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双峰县卫生健康局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肝胆外科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全日制硕士研究生以上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62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高学历</w:t>
            </w: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人才</w:t>
            </w:r>
          </w:p>
        </w:tc>
      </w:tr>
      <w:tr w:rsidR="00F7107F" w:rsidTr="009E4F15">
        <w:trPr>
          <w:trHeight w:val="1247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双峰县人民医院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双峰县卫生健康局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心血管内科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全日制硕士研究生以上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62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高学历</w:t>
            </w: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人才</w:t>
            </w:r>
          </w:p>
        </w:tc>
      </w:tr>
      <w:tr w:rsidR="00F7107F" w:rsidTr="009E4F15">
        <w:trPr>
          <w:trHeight w:val="1247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双峰县人民医院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双峰县卫生健康局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骨外科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全日制硕士研究生以上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26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高学历</w:t>
            </w: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人才</w:t>
            </w:r>
          </w:p>
        </w:tc>
      </w:tr>
      <w:tr w:rsidR="00F7107F" w:rsidTr="009E4F15">
        <w:trPr>
          <w:trHeight w:val="1247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双峰县中医院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双峰县卫生健康局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神经内科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全日制硕士研究生以上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24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高学历</w:t>
            </w: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人才</w:t>
            </w:r>
          </w:p>
        </w:tc>
      </w:tr>
      <w:tr w:rsidR="00F7107F" w:rsidTr="009E4F15">
        <w:trPr>
          <w:trHeight w:val="1247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双峰县中医院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双峰县卫生健康局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中医骨科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全日制硕士研究生以上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26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 w:val="18"/>
                <w:szCs w:val="18"/>
                <w:lang w:bidi="ar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高学历</w:t>
            </w: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人才</w:t>
            </w:r>
          </w:p>
        </w:tc>
      </w:tr>
      <w:tr w:rsidR="00F7107F" w:rsidTr="009E4F15">
        <w:trPr>
          <w:trHeight w:val="1247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双峰县妇幼保健计划生育服务中心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双峰县卫生健康局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妇产科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全日制硕士研究生以上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26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 w:val="18"/>
                <w:szCs w:val="18"/>
                <w:lang w:bidi="ar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高学历</w:t>
            </w: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人才</w:t>
            </w:r>
          </w:p>
        </w:tc>
      </w:tr>
      <w:tr w:rsidR="00F7107F" w:rsidTr="009E4F15">
        <w:trPr>
          <w:trHeight w:val="1247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双峰县妇幼保健计划生育服务中心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双峰县卫生健康局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儿科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全日制硕士研究生以上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26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 w:val="18"/>
                <w:szCs w:val="18"/>
                <w:lang w:bidi="ar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高学历</w:t>
            </w: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人才</w:t>
            </w:r>
          </w:p>
        </w:tc>
      </w:tr>
      <w:tr w:rsidR="00F7107F" w:rsidTr="009E4F15">
        <w:trPr>
          <w:trHeight w:val="1247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双峰</w:t>
            </w:r>
            <w:proofErr w:type="gramStart"/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县疾病</w:t>
            </w:r>
            <w:proofErr w:type="gramEnd"/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预防控制中心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双峰县卫生健康局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全日制硕士研究生以上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62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高学历</w:t>
            </w: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人才</w:t>
            </w:r>
          </w:p>
        </w:tc>
      </w:tr>
      <w:tr w:rsidR="00F7107F" w:rsidTr="009E4F15">
        <w:trPr>
          <w:gridAfter w:val="1"/>
          <w:wAfter w:w="138" w:type="dxa"/>
          <w:trHeight w:val="1247"/>
          <w:jc w:val="center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9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双峰县第一中学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双峰县教育局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音乐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全日制硕士研究生以上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1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相应学科高中以上教师资格证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高学历</w:t>
            </w: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人才</w:t>
            </w:r>
          </w:p>
        </w:tc>
      </w:tr>
      <w:tr w:rsidR="00F7107F" w:rsidTr="009E4F15">
        <w:trPr>
          <w:gridAfter w:val="1"/>
          <w:wAfter w:w="138" w:type="dxa"/>
          <w:trHeight w:val="1247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lastRenderedPageBreak/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双峰县第一中学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双峰县教育局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全日制硕士研究生以上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相应学科高中以上教师资格证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高学历</w:t>
            </w: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人才</w:t>
            </w:r>
          </w:p>
        </w:tc>
      </w:tr>
      <w:tr w:rsidR="00F7107F" w:rsidTr="009E4F15">
        <w:trPr>
          <w:gridAfter w:val="1"/>
          <w:wAfter w:w="138" w:type="dxa"/>
          <w:trHeight w:val="1247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双峰县第一中学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双峰县教育局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数学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全日制硕士研究生以上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相应学科高中以上教师资格证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高学历</w:t>
            </w: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人才</w:t>
            </w:r>
          </w:p>
        </w:tc>
      </w:tr>
      <w:tr w:rsidR="00F7107F" w:rsidTr="009E4F15">
        <w:trPr>
          <w:gridAfter w:val="1"/>
          <w:wAfter w:w="138" w:type="dxa"/>
          <w:trHeight w:val="1247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双峰县第一中学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双峰县教育局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生物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全日制硕士研究生以上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相应学科高中以上教师资格证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高学历</w:t>
            </w: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人才</w:t>
            </w:r>
          </w:p>
        </w:tc>
      </w:tr>
      <w:tr w:rsidR="00F7107F" w:rsidTr="009E4F15">
        <w:trPr>
          <w:gridAfter w:val="1"/>
          <w:wAfter w:w="138" w:type="dxa"/>
          <w:trHeight w:val="1247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双峰县第三中学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双峰县教育局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生物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全日制硕士研究生以上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相应学科高中以上教师资格证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高学历</w:t>
            </w: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人才</w:t>
            </w:r>
          </w:p>
        </w:tc>
      </w:tr>
      <w:tr w:rsidR="00F7107F" w:rsidTr="009E4F15">
        <w:trPr>
          <w:gridAfter w:val="1"/>
          <w:wAfter w:w="138" w:type="dxa"/>
          <w:trHeight w:val="1247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双峰县第三中学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双峰县教育局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美术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全日制大学本科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相应学科高中以上教师资格证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专门人才</w:t>
            </w:r>
          </w:p>
        </w:tc>
      </w:tr>
      <w:tr w:rsidR="00F7107F" w:rsidTr="009E4F15">
        <w:trPr>
          <w:gridAfter w:val="1"/>
          <w:wAfter w:w="138" w:type="dxa"/>
          <w:trHeight w:val="1247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双峰县第五中学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双峰县教育局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化学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全日制</w:t>
            </w: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“</w:t>
            </w: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双一流</w:t>
            </w: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”</w:t>
            </w: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相应学科高中以上教师资格证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专门人才</w:t>
            </w:r>
          </w:p>
        </w:tc>
      </w:tr>
      <w:tr w:rsidR="00F7107F" w:rsidTr="009E4F15">
        <w:trPr>
          <w:gridAfter w:val="1"/>
          <w:wAfter w:w="138" w:type="dxa"/>
          <w:trHeight w:val="1247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双峰县第五中学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双峰县教育局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全日制</w:t>
            </w: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“</w:t>
            </w: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双一流</w:t>
            </w: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”</w:t>
            </w: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相应学科高中以上教师资格证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专门人才</w:t>
            </w:r>
          </w:p>
        </w:tc>
      </w:tr>
      <w:tr w:rsidR="00F7107F" w:rsidTr="009E4F15">
        <w:trPr>
          <w:gridAfter w:val="1"/>
          <w:wAfter w:w="138" w:type="dxa"/>
          <w:trHeight w:val="1247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双峰县第五中学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双峰县教育局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语文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全日制</w:t>
            </w: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“</w:t>
            </w: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双一流</w:t>
            </w: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”</w:t>
            </w: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大学本科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相应学科高中以上教师资格证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 w:rsidP="009E4F15">
            <w:pPr>
              <w:widowControl/>
              <w:spacing w:after="300" w:line="390" w:lineRule="atLeas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专门人才</w:t>
            </w:r>
          </w:p>
        </w:tc>
      </w:tr>
    </w:tbl>
    <w:p w:rsidR="00F7107F" w:rsidRDefault="009E4F15">
      <w:pPr>
        <w:pStyle w:val="a3"/>
        <w:widowControl/>
        <w:spacing w:beforeAutospacing="0" w:after="300" w:afterAutospacing="0" w:line="390" w:lineRule="atLeast"/>
        <w:ind w:firstLine="42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 </w:t>
      </w:r>
    </w:p>
    <w:tbl>
      <w:tblPr>
        <w:tblW w:w="9837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435"/>
        <w:gridCol w:w="1435"/>
        <w:gridCol w:w="1435"/>
        <w:gridCol w:w="1428"/>
        <w:gridCol w:w="1084"/>
        <w:gridCol w:w="1077"/>
        <w:gridCol w:w="1077"/>
      </w:tblGrid>
      <w:tr w:rsidR="00F7107F">
        <w:trPr>
          <w:trHeight w:val="1247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lastRenderedPageBreak/>
              <w:t>18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双峰县第七中学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双峰县教育局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语文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全日制硕士研究生以上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1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相应学科高中以上教师资格证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高学历</w:t>
            </w:r>
          </w:p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人才</w:t>
            </w:r>
          </w:p>
        </w:tc>
      </w:tr>
      <w:tr w:rsidR="00F7107F">
        <w:trPr>
          <w:trHeight w:val="1247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双峰县第七中学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双峰县教育局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全日制硕士研究生以上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相应学科高中以上教师资格证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高学历</w:t>
            </w:r>
          </w:p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人才</w:t>
            </w:r>
          </w:p>
        </w:tc>
      </w:tr>
      <w:tr w:rsidR="00F7107F">
        <w:trPr>
          <w:trHeight w:val="1247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双峰县第七中学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双峰县教育局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物理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全日制硕士研究生以上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相应学科高中以上教师资格证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高学历</w:t>
            </w:r>
          </w:p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人才</w:t>
            </w:r>
          </w:p>
        </w:tc>
      </w:tr>
      <w:tr w:rsidR="00F7107F">
        <w:trPr>
          <w:trHeight w:val="1247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left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双峰县畜牧站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双峰县畜牧水产事务中心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畜牧兽医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全日制硕士研究生以上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高学历</w:t>
            </w:r>
          </w:p>
          <w:p w:rsidR="00F7107F" w:rsidRDefault="009E4F15">
            <w:pPr>
              <w:widowControl/>
              <w:spacing w:after="300" w:line="390" w:lineRule="atLeast"/>
              <w:ind w:firstLine="420"/>
              <w:jc w:val="center"/>
              <w:rPr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bidi="ar"/>
              </w:rPr>
              <w:t>人才</w:t>
            </w:r>
          </w:p>
        </w:tc>
      </w:tr>
    </w:tbl>
    <w:p w:rsidR="00F7107F" w:rsidRDefault="009E4F15">
      <w:pPr>
        <w:pStyle w:val="a3"/>
        <w:widowControl/>
        <w:spacing w:beforeAutospacing="0" w:after="300" w:afterAutospacing="0" w:line="390" w:lineRule="atLeast"/>
        <w:ind w:firstLine="42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 </w:t>
      </w:r>
    </w:p>
    <w:p w:rsidR="00F7107F" w:rsidRDefault="009E4F15" w:rsidP="00F2412C">
      <w:pPr>
        <w:pStyle w:val="a3"/>
        <w:widowControl/>
        <w:spacing w:beforeAutospacing="0" w:after="300" w:afterAutospacing="0" w:line="39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 </w:t>
      </w:r>
    </w:p>
    <w:sectPr w:rsidR="00F7107F" w:rsidSect="00F2412C">
      <w:pgSz w:w="11906" w:h="16838"/>
      <w:pgMar w:top="0" w:right="1797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黑体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C66155"/>
    <w:rsid w:val="009E4F15"/>
    <w:rsid w:val="00F2412C"/>
    <w:rsid w:val="00F7107F"/>
    <w:rsid w:val="44055B48"/>
    <w:rsid w:val="73C6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0EA0C4-0850-4B39-B5CC-5171867B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陌上~夕舞诺</dc:creator>
  <cp:lastModifiedBy>AutoBVT</cp:lastModifiedBy>
  <cp:revision>2</cp:revision>
  <dcterms:created xsi:type="dcterms:W3CDTF">2020-03-31T03:45:00Z</dcterms:created>
  <dcterms:modified xsi:type="dcterms:W3CDTF">2020-03-31T03:45:00Z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