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49" w:rsidRDefault="00415E49" w:rsidP="00415E49">
      <w:pPr>
        <w:pStyle w:val="a3"/>
        <w:shd w:val="clear" w:color="auto" w:fill="FFFFFF"/>
        <w:spacing w:before="0" w:beforeAutospacing="0" w:after="0" w:afterAutospacing="0" w:line="480" w:lineRule="atLeast"/>
        <w:jc w:val="center"/>
        <w:rPr>
          <w:rFonts w:ascii="微软雅黑" w:eastAsia="微软雅黑" w:hAnsi="微软雅黑"/>
          <w:color w:val="333333"/>
        </w:rPr>
      </w:pPr>
      <w:r>
        <w:rPr>
          <w:rStyle w:val="a4"/>
          <w:rFonts w:ascii="微软雅黑" w:eastAsia="微软雅黑" w:hAnsi="微软雅黑" w:hint="eastAsia"/>
          <w:color w:val="333333"/>
          <w:sz w:val="27"/>
          <w:szCs w:val="27"/>
        </w:rPr>
        <w:t>2020年德州市各级机关招录公务员报考指南</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 </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一、关于报考条件</w:t>
      </w:r>
      <w:bookmarkStart w:id="0" w:name="_GoBack"/>
      <w:bookmarkEnd w:id="0"/>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1.本次招录对报考者年龄有什么基本要求？</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报考者应于1984年3月至2002年3月期间出生，其中2020年应届研究生（非在职）人员年龄放宽到1979年3月以后出生。</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2.本次招录中的“应届毕业生”是如何界定的？</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本次招录中的应届毕业生，是指在国内普通高等学校或承担研究生教育任务的科学研究机构中，由国家统一招生且就读期间个人档案、组织关系保管在就读院校（或科研机构）于2020年1月至9月毕业的学生。</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3.本次招录中的“非在职”如何理解？</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本次招录中的“非在职”，是指报考者没有稳定的就业，与学历性质无关。</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4. 如何理解“在读的全日制非应届毕业生”不得报考？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是指在国内普通高等学校或承担研究生教育任务的科学研究机构中，采取全脱产方式学习且2020年9月以前不能够毕业的学生，不得报考。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5.本次招录中的应回避亲属关系指的是什么？</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参照《公务员回避规定（试行）》，应回避的亲属关系是指：⑴夫妻关系；⑵直系血亲关系，包括祖父母、外祖父母、父母、子女、孙子女、外孙子女；⑶三代以内旁系血亲关系，包括伯叔姑舅姨、兄弟姐妹、</w:t>
      </w:r>
      <w:r>
        <w:rPr>
          <w:rFonts w:ascii="微软雅黑" w:eastAsia="微软雅黑" w:hAnsi="微软雅黑" w:hint="eastAsia"/>
          <w:color w:val="333333"/>
          <w:sz w:val="27"/>
          <w:szCs w:val="27"/>
        </w:rPr>
        <w:lastRenderedPageBreak/>
        <w:t>堂兄弟姐妹、表兄弟姐妹、侄子女、</w:t>
      </w:r>
      <w:proofErr w:type="gramStart"/>
      <w:r>
        <w:rPr>
          <w:rFonts w:ascii="微软雅黑" w:eastAsia="微软雅黑" w:hAnsi="微软雅黑" w:hint="eastAsia"/>
          <w:color w:val="333333"/>
          <w:sz w:val="27"/>
          <w:szCs w:val="27"/>
        </w:rPr>
        <w:t>甥</w:t>
      </w:r>
      <w:proofErr w:type="gramEnd"/>
      <w:r>
        <w:rPr>
          <w:rFonts w:ascii="微软雅黑" w:eastAsia="微软雅黑" w:hAnsi="微软雅黑" w:hint="eastAsia"/>
          <w:color w:val="333333"/>
          <w:sz w:val="27"/>
          <w:szCs w:val="27"/>
        </w:rPr>
        <w:t>子女；⑷近姻亲关系，包括配偶的父母、配偶的兄弟姐妹及其配偶、子女的配偶及子女配偶的父母、三代以内旁系血亲的配偶。</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6.2020年毕业的定向生、委培</w:t>
      </w:r>
      <w:proofErr w:type="gramStart"/>
      <w:r>
        <w:rPr>
          <w:rFonts w:ascii="微软雅黑" w:eastAsia="微软雅黑" w:hAnsi="微软雅黑" w:hint="eastAsia"/>
          <w:color w:val="333333"/>
          <w:sz w:val="27"/>
          <w:szCs w:val="27"/>
        </w:rPr>
        <w:t>生是否</w:t>
      </w:r>
      <w:proofErr w:type="gramEnd"/>
      <w:r>
        <w:rPr>
          <w:rFonts w:ascii="微软雅黑" w:eastAsia="微软雅黑" w:hAnsi="微软雅黑" w:hint="eastAsia"/>
          <w:color w:val="333333"/>
          <w:sz w:val="27"/>
          <w:szCs w:val="27"/>
        </w:rPr>
        <w:t>可以报考？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2020年毕业的定向生、委培生原则上不得报考。如委培或定向单位同意其报考，应当由委培或定向单位出具同意报考证明，并经所在院校同意后方可报考。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7.在全国各军队院校取得学历证书的人员可否报考？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8.招录职位所要求的专业应如何理解？</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w:t>
      </w:r>
      <w:r>
        <w:rPr>
          <w:rFonts w:ascii="微软雅黑" w:eastAsia="微软雅黑" w:hAnsi="微软雅黑" w:hint="eastAsia"/>
          <w:color w:val="333333"/>
          <w:sz w:val="27"/>
          <w:szCs w:val="27"/>
        </w:rPr>
        <w:lastRenderedPageBreak/>
        <w:t>业和一级学科均符合要求；专业要求为类、一级学科的，即该类、一级学科所包含的专业和一级学科各方</w:t>
      </w:r>
      <w:proofErr w:type="gramStart"/>
      <w:r>
        <w:rPr>
          <w:rFonts w:ascii="微软雅黑" w:eastAsia="微软雅黑" w:hAnsi="微软雅黑" w:hint="eastAsia"/>
          <w:color w:val="333333"/>
          <w:sz w:val="27"/>
          <w:szCs w:val="27"/>
        </w:rPr>
        <w:t>向领域</w:t>
      </w:r>
      <w:proofErr w:type="gramEnd"/>
      <w:r>
        <w:rPr>
          <w:rFonts w:ascii="微软雅黑" w:eastAsia="微软雅黑" w:hAnsi="微软雅黑" w:hint="eastAsia"/>
          <w:color w:val="333333"/>
          <w:sz w:val="27"/>
          <w:szCs w:val="27"/>
        </w:rPr>
        <w:t>均符合要求。</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对研究生学历教育层次有专业方向领域要求的职位，报考者在报名时应如实填写学历证书上的专业名称。如学历证书上的专业名称不能体现专业方向领域，则应当填写专业方向领域，并在面试</w:t>
      </w:r>
      <w:proofErr w:type="gramStart"/>
      <w:r>
        <w:rPr>
          <w:rFonts w:ascii="微软雅黑" w:eastAsia="微软雅黑" w:hAnsi="微软雅黑" w:hint="eastAsia"/>
          <w:color w:val="333333"/>
          <w:sz w:val="27"/>
          <w:szCs w:val="27"/>
        </w:rPr>
        <w:t>前资格</w:t>
      </w:r>
      <w:proofErr w:type="gramEnd"/>
      <w:r>
        <w:rPr>
          <w:rFonts w:ascii="微软雅黑" w:eastAsia="微软雅黑" w:hAnsi="微软雅黑" w:hint="eastAsia"/>
          <w:color w:val="333333"/>
          <w:sz w:val="27"/>
          <w:szCs w:val="27"/>
        </w:rPr>
        <w:t>审查时提供相应证明。</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w:t>
      </w:r>
      <w:r>
        <w:rPr>
          <w:rFonts w:ascii="微软雅黑" w:eastAsia="微软雅黑" w:hAnsi="微软雅黑" w:hint="eastAsia"/>
          <w:color w:val="333333"/>
          <w:sz w:val="27"/>
          <w:szCs w:val="27"/>
        </w:rPr>
        <w:lastRenderedPageBreak/>
        <w:t>生在报名时需在备注栏中注明主要课程、研究方向和学习内容等情况，必要时可主动联系招录机关介绍有关情况，招录机关将根据职位专业需求进行审核。</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9. 留学回国人员可以报考哪些职位？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留学回国人员和在港澳台取得学历学位的人员，可以根据自身情况报考符合条件的职位。其中，2018年1月1日至面试前取得国（境）外学位的留学回国人员，未落实工作单位的，可以报考限应届毕业生报考职位。在面试</w:t>
      </w:r>
      <w:proofErr w:type="gramStart"/>
      <w:r>
        <w:rPr>
          <w:rFonts w:ascii="微软雅黑" w:eastAsia="微软雅黑" w:hAnsi="微软雅黑" w:hint="eastAsia"/>
          <w:color w:val="333333"/>
          <w:sz w:val="27"/>
          <w:szCs w:val="27"/>
        </w:rPr>
        <w:t>前资格</w:t>
      </w:r>
      <w:proofErr w:type="gramEnd"/>
      <w:r>
        <w:rPr>
          <w:rFonts w:ascii="微软雅黑" w:eastAsia="微软雅黑" w:hAnsi="微软雅黑" w:hint="eastAsia"/>
          <w:color w:val="333333"/>
          <w:sz w:val="27"/>
          <w:szCs w:val="27"/>
        </w:rPr>
        <w:t>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10.2018年、2019年普通高校毕业生可否以应届毕业生的身份报考？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11.具有基层工作经历的应届毕业生，以何种身份报考？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lastRenderedPageBreak/>
        <w:t>具有基层工作经历的应届毕业生，可按应届毕业生身份报考。如果符合职位规定的基层工作年限，也可以报考要求具有基层工作经历的职位。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12.参加大学生村官等服务基层四项目的人员可否以应届毕业生的身份报考？</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参加大学生村官、“三支一扶”计划、大学生志愿服务西部计划、</w:t>
      </w:r>
      <w:proofErr w:type="gramStart"/>
      <w:r>
        <w:rPr>
          <w:rFonts w:ascii="微软雅黑" w:eastAsia="微软雅黑" w:hAnsi="微软雅黑" w:hint="eastAsia"/>
          <w:color w:val="333333"/>
          <w:sz w:val="27"/>
          <w:szCs w:val="27"/>
        </w:rPr>
        <w:t>特</w:t>
      </w:r>
      <w:proofErr w:type="gramEnd"/>
      <w:r>
        <w:rPr>
          <w:rFonts w:ascii="微软雅黑" w:eastAsia="微软雅黑" w:hAnsi="微软雅黑" w:hint="eastAsia"/>
          <w:color w:val="333333"/>
          <w:sz w:val="27"/>
          <w:szCs w:val="27"/>
        </w:rPr>
        <w:t>岗教师计划等服务基层四项目前无工作经历的人员，服务期满</w:t>
      </w:r>
      <w:proofErr w:type="gramStart"/>
      <w:r>
        <w:rPr>
          <w:rFonts w:ascii="微软雅黑" w:eastAsia="微软雅黑" w:hAnsi="微软雅黑" w:hint="eastAsia"/>
          <w:color w:val="333333"/>
          <w:sz w:val="27"/>
          <w:szCs w:val="27"/>
        </w:rPr>
        <w:t>且考核</w:t>
      </w:r>
      <w:proofErr w:type="gramEnd"/>
      <w:r>
        <w:rPr>
          <w:rFonts w:ascii="微软雅黑" w:eastAsia="微软雅黑" w:hAnsi="微软雅黑" w:hint="eastAsia"/>
          <w:color w:val="333333"/>
          <w:sz w:val="27"/>
          <w:szCs w:val="27"/>
        </w:rPr>
        <w:t>合格后2年内，未落实工作单位的，可以报考限应届毕业生报考职位。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13.录用人民警察报考年龄是如何规定的？</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录用人民警察的报考年龄条件详见省公安厅、省司法厅等部门发布的招录简章。</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14.本次招录中的有效居民身份证指的是什么？</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有效居民身份证包括有效期限内的居民身份证和临时居民身份证。请考生妥善保管本人有效居民身份证，过期或丢失的，请务必在考前及时到公安机关换领或补办。</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15.基层工作经历起始时间如何界定？</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⑴在县级以下党政机关、事业单位（不含市级以上参照公务员法管理的事业单位）、国有企业的人员，其基层工作经历的起始时间自报到之日算起。</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⑵参加“选聘高校毕业生到村任职”、“三支一扶”（支教、支农、支</w:t>
      </w:r>
      <w:proofErr w:type="gramStart"/>
      <w:r>
        <w:rPr>
          <w:rFonts w:ascii="微软雅黑" w:eastAsia="微软雅黑" w:hAnsi="微软雅黑" w:hint="eastAsia"/>
          <w:color w:val="333333"/>
          <w:sz w:val="27"/>
          <w:szCs w:val="27"/>
        </w:rPr>
        <w:t>医</w:t>
      </w:r>
      <w:proofErr w:type="gramEnd"/>
      <w:r>
        <w:rPr>
          <w:rFonts w:ascii="微软雅黑" w:eastAsia="微软雅黑" w:hAnsi="微软雅黑" w:hint="eastAsia"/>
          <w:color w:val="333333"/>
          <w:sz w:val="27"/>
          <w:szCs w:val="27"/>
        </w:rPr>
        <w:t>和扶贫）、“大学生志愿服务西部计划”、“农村义务教育阶段学校教师特设岗位计划”等中央和地方基层就业项目人员，其基层工作经</w:t>
      </w:r>
      <w:r>
        <w:rPr>
          <w:rFonts w:ascii="微软雅黑" w:eastAsia="微软雅黑" w:hAnsi="微软雅黑" w:hint="eastAsia"/>
          <w:color w:val="333333"/>
          <w:sz w:val="27"/>
          <w:szCs w:val="27"/>
        </w:rPr>
        <w:lastRenderedPageBreak/>
        <w:t>历的起始时间自报到之日算起。到基层特定公益岗位（社会管理和公共服务）初次就业的人员，其基层工作经历的起始时间从工作协议约定的起始时间算起。</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⑶离校未就业高校毕业生到高校毕业生实习见习基地（该基地为基层单位）参加见习或者到企事业单位参与项目研究的，其基层工作经历的起始时间自报到之日算起。</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⑷到其他经济组织、社会组织等单位工作的人员，其基层工作经历的起始时间以劳动合同约定的起始时间算起。如不能提供合法有效的劳动合同，则应当提供</w:t>
      </w:r>
      <w:proofErr w:type="gramStart"/>
      <w:r>
        <w:rPr>
          <w:rFonts w:ascii="微软雅黑" w:eastAsia="微软雅黑" w:hAnsi="微软雅黑" w:hint="eastAsia"/>
          <w:color w:val="333333"/>
          <w:sz w:val="27"/>
          <w:szCs w:val="27"/>
        </w:rPr>
        <w:t>社保证明</w:t>
      </w:r>
      <w:proofErr w:type="gramEnd"/>
      <w:r>
        <w:rPr>
          <w:rFonts w:ascii="微软雅黑" w:eastAsia="微软雅黑" w:hAnsi="微软雅黑" w:hint="eastAsia"/>
          <w:color w:val="333333"/>
          <w:sz w:val="27"/>
          <w:szCs w:val="27"/>
        </w:rPr>
        <w:t>等佐证材料。单凭单位出具的证明，不能通过基层工作经历的认定。</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⑸自主创业并办理工商注册手续的人员，其基层工作经历的起始时间自营业执照颁发之日算起。以灵活就业形式初次就业人员，其基层工作经历时间从登记灵活就业并经审批确认的起始时间算起。</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16.报考资格条件中要求的各项资格（资质）的截止时间是如何确定的？</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基层工作经历计算时间截止到2020年5月，应当足年足月据实累计计算。</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2020年应届毕业生一般应在2020年9月30日前取得学历、学位。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其他未经公告的与时限有关的条件，均截止到2020年5月。报考者在报名前已通过考试但未取得证书的，可在面试</w:t>
      </w:r>
      <w:proofErr w:type="gramStart"/>
      <w:r>
        <w:rPr>
          <w:rFonts w:ascii="微软雅黑" w:eastAsia="微软雅黑" w:hAnsi="微软雅黑" w:hint="eastAsia"/>
          <w:color w:val="333333"/>
          <w:sz w:val="27"/>
          <w:szCs w:val="27"/>
        </w:rPr>
        <w:t>前资格</w:t>
      </w:r>
      <w:proofErr w:type="gramEnd"/>
      <w:r>
        <w:rPr>
          <w:rFonts w:ascii="微软雅黑" w:eastAsia="微软雅黑" w:hAnsi="微软雅黑" w:hint="eastAsia"/>
          <w:color w:val="333333"/>
          <w:sz w:val="27"/>
          <w:szCs w:val="27"/>
        </w:rPr>
        <w:t>审查时提供由相关部门出具的成绩单及是否通过考试的书面结论。</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lastRenderedPageBreak/>
        <w:t>17.报考者在报名时符合报考条件，但在报考过程中，自身条件发生变化，不再符合报考资格条件，应如何处理？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18.哪些人员可以报考招录退役军人的职位？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19.哪些人员可以报考招录服务基层项目人员的职位？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服役5年以上的高校毕业生士兵退役后，为山东户籍或者山东生源应届毕业生，也可以报考招录对象为服务基层项目人员的职位。高校毕业生士兵，是指全日制普通高等学校上学期间或毕业后入伍的士兵，也</w:t>
      </w:r>
      <w:r>
        <w:rPr>
          <w:rFonts w:ascii="微软雅黑" w:eastAsia="微软雅黑" w:hAnsi="微软雅黑" w:hint="eastAsia"/>
          <w:color w:val="333333"/>
          <w:sz w:val="27"/>
          <w:szCs w:val="27"/>
        </w:rPr>
        <w:lastRenderedPageBreak/>
        <w:t>包括被普通高等学校录取后入伍，并保留入学资格、正常完成学业的士兵。</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二、关于填写报名信息</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1.填写报名信息时应当注意什么？</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报名时，报考者要认真阅读网上报名系统有关要求和诚信承诺书，提交的报名申请材料必须真实、准确、完整，能够体现报考职位的要求。电子版照片须为近期免冠彩色证件照，并且与面试</w:t>
      </w:r>
      <w:proofErr w:type="gramStart"/>
      <w:r>
        <w:rPr>
          <w:rFonts w:ascii="微软雅黑" w:eastAsia="微软雅黑" w:hAnsi="微软雅黑" w:hint="eastAsia"/>
          <w:color w:val="333333"/>
          <w:sz w:val="27"/>
          <w:szCs w:val="27"/>
        </w:rPr>
        <w:t>前资格</w:t>
      </w:r>
      <w:proofErr w:type="gramEnd"/>
      <w:r>
        <w:rPr>
          <w:rFonts w:ascii="微软雅黑" w:eastAsia="微软雅黑" w:hAnsi="微软雅黑" w:hint="eastAsia"/>
          <w:color w:val="333333"/>
          <w:sz w:val="27"/>
          <w:szCs w:val="27"/>
        </w:rPr>
        <w:t>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w:t>
      </w:r>
      <w:proofErr w:type="gramStart"/>
      <w:r>
        <w:rPr>
          <w:rFonts w:ascii="微软雅黑" w:eastAsia="微软雅黑" w:hAnsi="微软雅黑" w:hint="eastAsia"/>
          <w:color w:val="333333"/>
          <w:sz w:val="27"/>
          <w:szCs w:val="27"/>
        </w:rPr>
        <w:t>月参加</w:t>
      </w:r>
      <w:proofErr w:type="gramEnd"/>
      <w:r>
        <w:rPr>
          <w:rFonts w:ascii="微软雅黑" w:eastAsia="微软雅黑" w:hAnsi="微软雅黑" w:hint="eastAsia"/>
          <w:color w:val="333333"/>
          <w:sz w:val="27"/>
          <w:szCs w:val="27"/>
        </w:rPr>
        <w:t>国家统一法律职业资格考试，考试成绩：XXXXXX，郑重承诺：于2020年9月30日前按规定取得国家统一法律职业资格（A证），如未履行承诺，自愿承担相应后果。</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lastRenderedPageBreak/>
        <w:t>家庭成员及其主要社会关系，必须填写姓名、工作单位及职务。学习和工作经历，必须从高中阶段开始填写，待业经历也须填写，个人经历时间不得间断。学生兼职和社会实践不填写。</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参考往年情况，报名初始阶段人数较少，资格审核速度较快，报名最后阶段尤其是最后两天报名人员集中，届时资格审核速度将有所下降。建议考生合理安排报名时间，根据本人的专业、意愿和职业规划等尽早报名，以免给个人造成遗憾。</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2.资格初审通过后报名信息能否修改？</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w:t>
      </w:r>
      <w:proofErr w:type="gramStart"/>
      <w:r>
        <w:rPr>
          <w:rFonts w:ascii="微软雅黑" w:eastAsia="微软雅黑" w:hAnsi="微软雅黑" w:hint="eastAsia"/>
          <w:color w:val="333333"/>
          <w:sz w:val="27"/>
          <w:szCs w:val="27"/>
        </w:rPr>
        <w:t>号一致</w:t>
      </w:r>
      <w:proofErr w:type="gramEnd"/>
      <w:r>
        <w:rPr>
          <w:rFonts w:ascii="微软雅黑" w:eastAsia="微软雅黑" w:hAnsi="微软雅黑" w:hint="eastAsia"/>
          <w:color w:val="333333"/>
          <w:sz w:val="27"/>
          <w:szCs w:val="27"/>
        </w:rPr>
        <w:t>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报考者的其他报名信息，一经招录机关资格初审通过，一律不得修改。</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3.未通过资格初审的报名信息能否修改？</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未通过资格初审的，在2020年5月12日16:00前可以更改、补充报名信息，也可以申请改报其他职位。其中，招录机关要求补充信息</w:t>
      </w:r>
      <w:r>
        <w:rPr>
          <w:rFonts w:ascii="微软雅黑" w:eastAsia="微软雅黑" w:hAnsi="微软雅黑" w:hint="eastAsia"/>
          <w:color w:val="333333"/>
          <w:sz w:val="27"/>
          <w:szCs w:val="27"/>
        </w:rPr>
        <w:lastRenderedPageBreak/>
        <w:t>的，应当及时完整地补充报名信息。2020年5月12日16:00以后不能更改、补充报名信息，也不能申请改报其他职位。</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三、关于资格审查</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1.报考期间，资格审查工作由谁负责？</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报考期间的资格审查工作由招录机关负责。</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2.资格初审的时间有规定吗？</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资格初审的截止时间为2020年5月13日16︰00。关于招录职位资格条件、资格审查、体检、考察、体测、公示等相关事宜，请报考者务必及时查询报名资格初审状态，主动咨询各招录机关，咨询电话请在招录职位表中查询。</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3.减免考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费用如何办理？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proofErr w:type="gramStart"/>
      <w:r>
        <w:rPr>
          <w:rFonts w:ascii="微软雅黑" w:eastAsia="微软雅黑" w:hAnsi="微软雅黑" w:hint="eastAsia"/>
          <w:color w:val="333333"/>
          <w:sz w:val="27"/>
          <w:szCs w:val="27"/>
        </w:rPr>
        <w:t>拟享受</w:t>
      </w:r>
      <w:proofErr w:type="gramEnd"/>
      <w:r>
        <w:rPr>
          <w:rFonts w:ascii="微软雅黑" w:eastAsia="微软雅黑" w:hAnsi="微软雅黑" w:hint="eastAsia"/>
          <w:color w:val="333333"/>
          <w:sz w:val="27"/>
          <w:szCs w:val="27"/>
        </w:rPr>
        <w:t>减免考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费用的农村特困人员和城市低保人员，在报名平台完成报名信息填报并通过资格初审后，于5月8日至5月12日（上午8:30-11:30，下午14:00-17:00）将减免考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费的材料电子版（拍照或扫描）发送至邮箱dzskscpzx@163.com，并拨打电话0534-2345117进行确认。减免办理期间，上</w:t>
      </w:r>
      <w:proofErr w:type="gramStart"/>
      <w:r>
        <w:rPr>
          <w:rFonts w:ascii="微软雅黑" w:eastAsia="微软雅黑" w:hAnsi="微软雅黑" w:hint="eastAsia"/>
          <w:color w:val="333333"/>
          <w:sz w:val="27"/>
          <w:szCs w:val="27"/>
        </w:rPr>
        <w:t>传材料</w:t>
      </w:r>
      <w:proofErr w:type="gramEnd"/>
      <w:r>
        <w:rPr>
          <w:rFonts w:ascii="微软雅黑" w:eastAsia="微软雅黑" w:hAnsi="微软雅黑" w:hint="eastAsia"/>
          <w:color w:val="333333"/>
          <w:sz w:val="27"/>
          <w:szCs w:val="27"/>
        </w:rPr>
        <w:t>有困难的，请拨打电话说明情况，可先行减免，事后补充材料。报考人员须在规定时间内办理减免手续，逾期视作放弃报考资格。</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减免考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费所需材料包括：</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（1）农村绝对贫困家庭的报考人员凭其家庭所在地的县（区、市）扶贫办（部门）出具的特困证明或特困家庭基本情况档案卡，或者省人力资源社会保障厅、省教育厅核发的《山东省特困家庭毕业生就业服务</w:t>
      </w:r>
      <w:r>
        <w:rPr>
          <w:rFonts w:ascii="微软雅黑" w:eastAsia="微软雅黑" w:hAnsi="微软雅黑" w:hint="eastAsia"/>
          <w:color w:val="333333"/>
          <w:sz w:val="27"/>
          <w:szCs w:val="27"/>
        </w:rPr>
        <w:lastRenderedPageBreak/>
        <w:t>卡》；享受最低生活保障城镇家庭的报考人员凭其家庭所在地的县（区、市）民政部门出具的享受最低生活保障的证明或低保证。</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（2）本人身份证及联系电话。</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4.什么是职位改报？</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为保障广大考生的报考权利，对于报考取消录用计划职位的报考者，考试机构将在规定时间内组织改报德州市各级机关的其他职位。改报只进行一次，未通过资格审查的不能再次改报。</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如果报考者不参加职位改报，考试机构将为其办理笔试考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费退费手续。请有关报考者在确认缴费后，保持联系方式畅通。</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四、关于面试和专业能力测试</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1.如何确定参加面试人选？</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2.如何进行资格审查？</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面试人选应在面试公告规定的时间内，与招录机关取得联系，在指定时间地点提交有关材料参加资格审查，确认参加面试。在资格审查过程中，凡有关材料主要信息不实、不符合招录职位要求、影响资格审查结果的，以及未按指定时间、地点参加现场资格审查的，招录机关将取消其资格。</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lastRenderedPageBreak/>
        <w:t>在规定时间内，因取消资格出现面试人选未达到规定比例的，由招录机关按笔试成绩从高到低的顺序依次递补面试人选。</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特别提醒：递补面试人选，由招录机关在指定的时间内通过电话方式告知递补人员。报考人员在整个报考期间须保持通讯畅通，通讯方式如有变化，应当及时联系招录机关变更联系电话，以免错失机会。</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3.资格审查需要提供哪些材料？</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面试人选须向招录机关提交本人有效居民身份证、《录用公务员报名登记表》、《报考公务员诚信承诺书》、笔试准考证、学历（学位）证和职位条件要求的相关证明材料的原件和复印件，以及3张1寸近期同底版免冠彩色照片。</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在全国各军队院校取得学历证书的人员，还应当提供相应的证明材料。</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以退役军人或者高校毕业生士兵身份报考的，须提供户口簿和退役军人证明的原件和复印件。</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w:t>
      </w:r>
      <w:r>
        <w:rPr>
          <w:rFonts w:ascii="微软雅黑" w:eastAsia="微软雅黑" w:hAnsi="微软雅黑" w:hint="eastAsia"/>
          <w:color w:val="333333"/>
          <w:sz w:val="27"/>
          <w:szCs w:val="27"/>
        </w:rPr>
        <w:lastRenderedPageBreak/>
        <w:t>“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w:t>
      </w:r>
      <w:proofErr w:type="gramStart"/>
      <w:r>
        <w:rPr>
          <w:rFonts w:ascii="微软雅黑" w:eastAsia="微软雅黑" w:hAnsi="微软雅黑" w:hint="eastAsia"/>
          <w:color w:val="333333"/>
          <w:sz w:val="27"/>
          <w:szCs w:val="27"/>
        </w:rPr>
        <w:t>入服务</w:t>
      </w:r>
      <w:proofErr w:type="gramEnd"/>
      <w:r>
        <w:rPr>
          <w:rFonts w:ascii="微软雅黑" w:eastAsia="微软雅黑" w:hAnsi="微软雅黑" w:hint="eastAsia"/>
          <w:color w:val="333333"/>
          <w:sz w:val="27"/>
          <w:szCs w:val="27"/>
        </w:rPr>
        <w:t>基层项目人员的服务时间。</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4.什么时间、地点进行面试？</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面试的具体时间、地点见领取的面试通知单。考生应认真阅读面试通知单，了解面试纪律要求，按规定时间、地点和要求参加面试。未按规定要求参加考试的，视为自动放弃报考资格。</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五、关于体检和考察</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1.如何确定体检和考察人选？</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招录机关根据综合成绩从高到低的顺序等情况确定参加体检和考察的人选。如同</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w:t>
      </w:r>
      <w:proofErr w:type="gramStart"/>
      <w:r>
        <w:rPr>
          <w:rFonts w:ascii="微软雅黑" w:eastAsia="微软雅黑" w:hAnsi="微软雅黑" w:hint="eastAsia"/>
          <w:color w:val="333333"/>
          <w:sz w:val="27"/>
          <w:szCs w:val="27"/>
        </w:rPr>
        <w:t>组使用</w:t>
      </w:r>
      <w:proofErr w:type="gramEnd"/>
      <w:r>
        <w:rPr>
          <w:rFonts w:ascii="微软雅黑" w:eastAsia="微软雅黑" w:hAnsi="微软雅黑" w:hint="eastAsia"/>
          <w:color w:val="333333"/>
          <w:sz w:val="27"/>
          <w:szCs w:val="27"/>
        </w:rPr>
        <w:t>同一面试题本面试的成绩有效人员平均分。相同条件下，退役军人、优秀青年志愿者、具有丰富基层实践经验的社会工作专业人才优先。</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lastRenderedPageBreak/>
        <w:t>需要参加体能测评的人员，体能测评不合格的不能确定为体检和考察人选。</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2.哪些项目在当日或当场进行复检？</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对心率、视力、听力、血压等项目达不到体检合格标准的，应当日复检；对边缘性心脏杂音、病理性心电图、病理性杂音、频发早搏（心电图证实）等项目达不到体检合格标准的，应当场复检。</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3.对体检结果有疑义的，如何提出复检申请？</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4.哪些职位执行《公务员录用体检特殊标准（试行）》？</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5.报考人民警察职位，需要参加体能测评吗？</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公安机关人民警察职位对考生进行体能测评。体能测评项目和标准按照《公安机关录用人民警察体能测评项目和标准（暂行）》执行。</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lastRenderedPageBreak/>
        <w:t>监狱、强制隔离戒毒管理机关的人民警察和人民法院、人民检察院的司法警察职位需要进行体能测评的，参照《公安机关录用人民警察体能测评项目和标准（暂行）》执行。</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6.考察时需要对报考人员进行资格复审吗？</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六、办理报到手续</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七、关于违纪违规报考者的处理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1. 对违纪违规行为将如何处理？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报考者有隐瞒真实信息、弄虚作假、考试作弊、扰乱考试秩序等违反录用纪律行为的，情节较轻的，由公务员主管部门给予考试成绩无效、</w:t>
      </w:r>
      <w:r>
        <w:rPr>
          <w:rFonts w:ascii="微软雅黑" w:eastAsia="微软雅黑" w:hAnsi="微软雅黑" w:hint="eastAsia"/>
          <w:color w:val="333333"/>
          <w:sz w:val="27"/>
          <w:szCs w:val="27"/>
        </w:rPr>
        <w:lastRenderedPageBreak/>
        <w:t>取消资格等处理；情节严重的，给予5年内限制报考的处理；情节特别严重的，给予终身限制报考的处理；涉嫌犯罪的，移送有关国家机关依法处理。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上述情况公务员主管部门、招录机关或者考试机构将视情向考生所在单位（学校）通报。</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 《刑法》对于考试作弊有哪些规定？</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了具体解释，自2019年9月4日起施行。</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考生和其他人员违反《刑法修正案（九）》构成犯罪的，将依法追究刑事责任。</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3. 对雷同答卷如何处理？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在阅卷过程中发现报考者之间同一科目作答内容雷同，并经阅卷专家组确认的，视为违反报考规则和管理规定，由具体组织实施考试的考试机构按照当科考试成绩为零分进行事后处置。报考者之间同一科目作</w:t>
      </w:r>
      <w:r>
        <w:rPr>
          <w:rFonts w:ascii="微软雅黑" w:eastAsia="微软雅黑" w:hAnsi="微软雅黑" w:hint="eastAsia"/>
          <w:color w:val="333333"/>
          <w:sz w:val="27"/>
          <w:szCs w:val="27"/>
        </w:rPr>
        <w:lastRenderedPageBreak/>
        <w:t>答内容雷同，并有其他相关证据证明其作弊行为成立的，按照违反录用纪律行为严肃处理。</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Style w:val="a4"/>
          <w:rFonts w:ascii="微软雅黑" w:eastAsia="微软雅黑" w:hAnsi="微软雅黑" w:hint="eastAsia"/>
          <w:color w:val="333333"/>
          <w:sz w:val="27"/>
          <w:szCs w:val="27"/>
        </w:rPr>
        <w:t>八、关于《2020年德州市各级机关招录公务员报考指南》的适用范围</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《2020年德州市各级机关招录公务员报考指南》仅适用于本次2020年德州市各级机关公务员招录。</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 </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报名政策咨询电话：0534-2687129</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报名技术支持和笔试考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咨询电话：0534-2345117</w:t>
      </w:r>
    </w:p>
    <w:p w:rsidR="00415E49" w:rsidRDefault="00415E49" w:rsidP="00415E49">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sz w:val="27"/>
          <w:szCs w:val="27"/>
        </w:rPr>
        <w:t>咨询时间：2020年4月28日至4月30日、5月6日至5月14日，每日上午8：30－11:30、下午14:00-17:30。</w:t>
      </w:r>
    </w:p>
    <w:p w:rsidR="001B7D71" w:rsidRDefault="001B7D71"/>
    <w:sectPr w:rsidR="001B7D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49"/>
    <w:rsid w:val="001B7D71"/>
    <w:rsid w:val="0041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6DE88-BC72-4C91-881D-368FDDEF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E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5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1362</Words>
  <Characters>7768</Characters>
  <Application>Microsoft Office Word</Application>
  <DocSecurity>0</DocSecurity>
  <Lines>64</Lines>
  <Paragraphs>18</Paragraphs>
  <ScaleCrop>false</ScaleCrop>
  <Company>Microsoft</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2020-04-24T03:26:00Z</dcterms:created>
  <dcterms:modified xsi:type="dcterms:W3CDTF">2020-04-24T03:27:00Z</dcterms:modified>
</cp:coreProperties>
</file>